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496" w:tblpY="-178"/>
        <w:tblOverlap w:val="never"/>
        <w:tblW w:w="14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425"/>
        <w:gridCol w:w="2552"/>
        <w:gridCol w:w="3969"/>
        <w:gridCol w:w="3685"/>
        <w:gridCol w:w="3686"/>
      </w:tblGrid>
      <w:tr w:rsidR="00132966" w:rsidRPr="00D91B72" w14:paraId="57A942A7" w14:textId="77777777" w:rsidTr="00132966">
        <w:trPr>
          <w:trHeight w:val="886"/>
        </w:trPr>
        <w:tc>
          <w:tcPr>
            <w:tcW w:w="14743" w:type="dxa"/>
            <w:gridSpan w:val="6"/>
            <w:tcBorders>
              <w:bottom w:val="single" w:sz="4" w:space="0" w:color="auto"/>
            </w:tcBorders>
          </w:tcPr>
          <w:p w14:paraId="04ECEB2F" w14:textId="77777777" w:rsidR="00132966" w:rsidRPr="00FE3FF6" w:rsidRDefault="00565582" w:rsidP="00132966">
            <w:pPr>
              <w:pStyle w:val="Header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D5678B">
              <w:rPr>
                <w:b/>
                <w:i/>
                <w:noProof/>
                <w:sz w:val="28"/>
                <w:szCs w:val="2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2BE51FA0" wp14:editId="0FFAF5ED">
                      <wp:simplePos x="0" y="0"/>
                      <wp:positionH relativeFrom="column">
                        <wp:posOffset>8363585</wp:posOffset>
                      </wp:positionH>
                      <wp:positionV relativeFrom="paragraph">
                        <wp:posOffset>-41910</wp:posOffset>
                      </wp:positionV>
                      <wp:extent cx="1007745" cy="1085215"/>
                      <wp:effectExtent l="635" t="1905" r="1270" b="0"/>
                      <wp:wrapNone/>
                      <wp:docPr id="2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1085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E64153" w14:textId="77777777" w:rsidR="00132966" w:rsidRDefault="00565582" w:rsidP="00132966">
                                  <w:pPr>
                                    <w:jc w:val="center"/>
                                  </w:pPr>
                                  <w:r w:rsidRPr="00081953">
                                    <w:rPr>
                                      <w:noProof/>
                                      <w:lang w:eastAsia="es-CO"/>
                                    </w:rPr>
                                    <w:drawing>
                                      <wp:inline distT="0" distB="0" distL="0" distR="0" wp14:anchorId="56568FB9" wp14:editId="51D499D4">
                                        <wp:extent cx="571500" cy="752475"/>
                                        <wp:effectExtent l="0" t="0" r="0" b="9525"/>
                                        <wp:docPr id="1" name="Imagen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n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1500" cy="752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E51F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" o:spid="_x0000_s1026" type="#_x0000_t202" style="position:absolute;left:0;text-align:left;margin-left:658.55pt;margin-top:-3.3pt;width:79.35pt;height:8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WhUNwIAADsEAAAOAAAAZHJzL2Uyb0RvYy54bWysU8mO2zAMvRfoPwi6J17gLDbiDCYJUhSY&#10;LsBMP0CW5dioLaqSEjst+u9DyUkaTG9FfRBMkXwk36NWD0PXkpPQpgGZ02gaUiIkh7KRh5x+e9lP&#10;lpQYy2TJWpAip2dh6MP6/btVrzIRQw1tKTRBEGmyXuW0tlZlQWB4LTpmpqCERGcFumMWTX0ISs16&#10;RO/aIA7DedCDLpUGLozB293opGuPX1WC2y9VZYQlbU6xN+tP7c/CncF6xbKDZqpu+KUN9g9ddKyR&#10;WPQGtWOWkaNu/oLqGq7BQGWnHLoAqqrhws+A00Thm2mea6aEnwXJMepGk/l/sPzz6asmTZnTmBLJ&#10;OpToRQyWbGAgs5mjp1cmw6hnhXF2wHuU2Y9q1BPw74ZI2NZMHsSj1tDXgpXYXuQyg7vUEcc4kKL/&#10;BCXWYUcLHmiodOe4QzYIoqNM55s0rhfuSobhYpHMKOHoi8LlLI58dwHLrulKG/tBQEfcT041au/h&#10;2enJWNcOy64hrpqBtin3Tdt6Qx+KbavJieGe7P3nJ3gT1koXLMGljYjjDXaJNZzP9et1/5VGcRJu&#10;4nSyny8Xk6RKZpN0ES4nYZRu0nmYpMlu//tS5JrvGXMkjXTZoRguChRQnpE7DeMG44vDnxr0T0p6&#10;3N6cmh9HpgUl7UeJ/KdRkrh190YyW8Ro6HtPce9hkiNUTi0l4+/Wjk/kqHRzqLHSqLiER9Ssajyb&#10;Ttyxq4vSuKGe5Mtrck/g3vZRf978+hUAAP//AwBQSwMEFAAGAAgAAAAhAC7oEZHfAAAADAEAAA8A&#10;AABkcnMvZG93bnJldi54bWxMj89Og0AQxu8mvsNmTLyYdsHSxVKWRk00Xlv7AAtMgcjOEnZb6Ns7&#10;Peltvswv3598N9teXHD0nSMN8TICgVS5uqNGw/H7Y/ECwgdDtekdoYYretgV93e5yWo30R4vh9AI&#10;NiGfGQ1tCEMmpa9atMYv3YDEv5MbrQksx0bWo5nY3PbyOYqUtKYjTmjNgO8tVj+Hs9Vw+pqe1pup&#10;/AzHdJ+oN9Olpbtq/fgwv25BBJzDHwy3+lwdCu5UujPVXvSsV3EaM6thoRSIG5Gka15T8qWSFcgi&#10;l/9HFL8AAAD//wMAUEsBAi0AFAAGAAgAAAAhALaDOJL+AAAA4QEAABMAAAAAAAAAAAAAAAAAAAAA&#10;AFtDb250ZW50X1R5cGVzXS54bWxQSwECLQAUAAYACAAAACEAOP0h/9YAAACUAQAACwAAAAAAAAAA&#10;AAAAAAAvAQAAX3JlbHMvLnJlbHNQSwECLQAUAAYACAAAACEAp5VoVDcCAAA7BAAADgAAAAAAAAAA&#10;AAAAAAAuAgAAZHJzL2Uyb0RvYy54bWxQSwECLQAUAAYACAAAACEALugRkd8AAAAMAQAADwAAAAAA&#10;AAAAAAAAAACRBAAAZHJzL2Rvd25yZXYueG1sUEsFBgAAAAAEAAQA8wAAAJ0FAAAAAA==&#10;" stroked="f">
                      <v:textbox>
                        <w:txbxContent>
                          <w:p w14:paraId="5BE64153" w14:textId="77777777" w:rsidR="00132966" w:rsidRDefault="00565582" w:rsidP="00132966">
                            <w:pPr>
                              <w:jc w:val="center"/>
                            </w:pPr>
                            <w:r w:rsidRPr="00081953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56568FB9" wp14:editId="51D499D4">
                                  <wp:extent cx="571500" cy="752475"/>
                                  <wp:effectExtent l="0" t="0" r="0" b="9525"/>
                                  <wp:docPr id="1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2966" w:rsidRPr="00FE3FF6">
              <w:rPr>
                <w:b/>
                <w:i/>
                <w:sz w:val="28"/>
                <w:szCs w:val="28"/>
                <w:lang w:val="en-US"/>
              </w:rPr>
              <w:t>Colegio Colombo Británico</w:t>
            </w:r>
          </w:p>
          <w:p w14:paraId="10070FFE" w14:textId="77777777" w:rsidR="00132966" w:rsidRPr="00356087" w:rsidRDefault="00132966" w:rsidP="00132966">
            <w:pPr>
              <w:pStyle w:val="Header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356087">
              <w:rPr>
                <w:b/>
                <w:i/>
                <w:sz w:val="28"/>
                <w:szCs w:val="28"/>
                <w:lang w:val="en-US"/>
              </w:rPr>
              <w:t xml:space="preserve">Preprimary Section – School Year </w:t>
            </w:r>
            <w:r w:rsidR="00E54B43">
              <w:rPr>
                <w:b/>
                <w:i/>
                <w:sz w:val="28"/>
                <w:szCs w:val="28"/>
                <w:lang w:val="en-US"/>
              </w:rPr>
              <w:t>2015-2016</w:t>
            </w:r>
          </w:p>
          <w:p w14:paraId="79FD334D" w14:textId="77777777" w:rsidR="00132966" w:rsidRPr="00356087" w:rsidRDefault="00132966" w:rsidP="00132966">
            <w:pPr>
              <w:pStyle w:val="Header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356087">
              <w:rPr>
                <w:b/>
                <w:i/>
                <w:sz w:val="28"/>
                <w:szCs w:val="28"/>
                <w:lang w:val="en-US"/>
              </w:rPr>
              <w:t xml:space="preserve">Prekinder Level – </w:t>
            </w:r>
            <w:r>
              <w:rPr>
                <w:b/>
                <w:i/>
                <w:sz w:val="28"/>
                <w:szCs w:val="28"/>
                <w:lang w:val="en-US"/>
              </w:rPr>
              <w:t>Language: English</w:t>
            </w:r>
          </w:p>
          <w:p w14:paraId="01A5FB60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</w:p>
        </w:tc>
      </w:tr>
      <w:tr w:rsidR="00132966" w14:paraId="202E99F1" w14:textId="77777777" w:rsidTr="00132966">
        <w:trPr>
          <w:trHeight w:val="369"/>
        </w:trPr>
        <w:tc>
          <w:tcPr>
            <w:tcW w:w="14743" w:type="dxa"/>
            <w:gridSpan w:val="6"/>
            <w:tcBorders>
              <w:top w:val="single" w:sz="4" w:space="0" w:color="auto"/>
            </w:tcBorders>
          </w:tcPr>
          <w:p w14:paraId="136EE407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>SECOND LANGUAGE: ENGLISH</w:t>
            </w:r>
          </w:p>
        </w:tc>
      </w:tr>
      <w:tr w:rsidR="00132966" w14:paraId="1A8AACAD" w14:textId="77777777" w:rsidTr="00132966">
        <w:trPr>
          <w:trHeight w:val="384"/>
        </w:trPr>
        <w:tc>
          <w:tcPr>
            <w:tcW w:w="851" w:type="dxa"/>
            <w:gridSpan w:val="2"/>
          </w:tcPr>
          <w:p w14:paraId="36D46B46" w14:textId="77777777" w:rsidR="00132966" w:rsidRPr="00EA439A" w:rsidRDefault="00132966" w:rsidP="00132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E24232A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>Achievements</w:t>
            </w:r>
          </w:p>
        </w:tc>
        <w:tc>
          <w:tcPr>
            <w:tcW w:w="3969" w:type="dxa"/>
          </w:tcPr>
          <w:p w14:paraId="1B65C7B8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14:paraId="2AAB9FEF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 xml:space="preserve"> I Period</w:t>
            </w:r>
          </w:p>
        </w:tc>
        <w:tc>
          <w:tcPr>
            <w:tcW w:w="3685" w:type="dxa"/>
          </w:tcPr>
          <w:p w14:paraId="15234F3F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14:paraId="06A3D8F1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 xml:space="preserve"> II Period</w:t>
            </w:r>
          </w:p>
        </w:tc>
        <w:tc>
          <w:tcPr>
            <w:tcW w:w="3686" w:type="dxa"/>
          </w:tcPr>
          <w:p w14:paraId="56C639BD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  <w:lang w:val="en-GB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14:paraId="0DA1FD9A" w14:textId="77777777" w:rsidR="00132966" w:rsidRPr="00EA439A" w:rsidRDefault="00132966" w:rsidP="00132966">
            <w:pPr>
              <w:jc w:val="center"/>
              <w:rPr>
                <w:b/>
                <w:i/>
                <w:sz w:val="20"/>
                <w:szCs w:val="20"/>
              </w:rPr>
            </w:pPr>
            <w:r w:rsidRPr="00EA439A">
              <w:rPr>
                <w:b/>
                <w:i/>
                <w:sz w:val="20"/>
                <w:szCs w:val="20"/>
                <w:lang w:val="en-GB"/>
              </w:rPr>
              <w:t xml:space="preserve"> III Period</w:t>
            </w:r>
          </w:p>
        </w:tc>
      </w:tr>
      <w:tr w:rsidR="00132966" w:rsidRPr="00D91B72" w14:paraId="412960EC" w14:textId="77777777" w:rsidTr="00973895">
        <w:trPr>
          <w:trHeight w:val="3602"/>
        </w:trPr>
        <w:tc>
          <w:tcPr>
            <w:tcW w:w="426" w:type="dxa"/>
            <w:textDirection w:val="btLr"/>
          </w:tcPr>
          <w:p w14:paraId="550F375F" w14:textId="77777777" w:rsidR="00132966" w:rsidRPr="00EA439A" w:rsidRDefault="00132966" w:rsidP="00132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Oral Communication</w:t>
            </w:r>
          </w:p>
          <w:p w14:paraId="43CC1F23" w14:textId="77777777" w:rsidR="00132966" w:rsidRPr="00EA439A" w:rsidRDefault="00132966" w:rsidP="00132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extDirection w:val="btLr"/>
          </w:tcPr>
          <w:p w14:paraId="08D36393" w14:textId="77777777" w:rsidR="00132966" w:rsidRPr="00EA439A" w:rsidRDefault="00132966" w:rsidP="00132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Listening and Speaking</w:t>
            </w:r>
          </w:p>
          <w:p w14:paraId="309FBA6C" w14:textId="77777777" w:rsidR="00132966" w:rsidRPr="00EA439A" w:rsidRDefault="00132966" w:rsidP="00132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  <w:p w14:paraId="7ABF87AA" w14:textId="77777777" w:rsidR="00132966" w:rsidRPr="00EA439A" w:rsidRDefault="00132966" w:rsidP="00132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20C47B12" w14:textId="77777777" w:rsidR="00132966" w:rsidRPr="00EA439A" w:rsidRDefault="00132966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2CB23430" w14:textId="77777777" w:rsidR="00132966" w:rsidRPr="00EA439A" w:rsidRDefault="00132966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-Show understanding of commands, instructions and simple conversations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14:paraId="4B88D653" w14:textId="77777777" w:rsidR="00132966" w:rsidRPr="00C44AA3" w:rsidRDefault="00132966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  <w:p w14:paraId="5B931387" w14:textId="77777777" w:rsidR="00132966" w:rsidRDefault="00132966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34611908" w14:textId="77777777" w:rsidR="00E13E27" w:rsidRPr="00EA439A" w:rsidRDefault="00E13E27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0C0A0C78" w14:textId="77777777" w:rsidR="00132966" w:rsidRPr="00EA439A" w:rsidRDefault="00132966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-Use learnt structures to communicate in every day interactions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14:paraId="788D12C9" w14:textId="77777777" w:rsidR="00132966" w:rsidRPr="00C44AA3" w:rsidRDefault="00132966" w:rsidP="00132966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14:paraId="571695E4" w14:textId="77777777" w:rsidR="00EB3904" w:rsidRPr="005A2BAE" w:rsidRDefault="00EB3904" w:rsidP="00EB3904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</w:p>
          <w:p w14:paraId="188122D3" w14:textId="2C256843" w:rsidR="00A32D90" w:rsidRDefault="00132966" w:rsidP="00132966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0A5759"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Follows </w:t>
            </w:r>
            <w:r w:rsidR="007E2ABD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simple </w:t>
            </w:r>
            <w:r w:rsidR="000A5759"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commands </w:t>
            </w:r>
            <w:r w:rsidR="000A5759" w:rsidRPr="007E2ABD">
              <w:rPr>
                <w:rFonts w:ascii="Calibri" w:hAnsi="Calibri"/>
                <w:strike/>
                <w:color w:val="000000"/>
                <w:sz w:val="20"/>
                <w:szCs w:val="20"/>
                <w:lang w:val="en-GB"/>
              </w:rPr>
              <w:t xml:space="preserve">and answers simple questions </w:t>
            </w:r>
            <w:r w:rsidR="000A5759"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related to the daily routine </w:t>
            </w:r>
          </w:p>
          <w:p w14:paraId="2D21A7B5" w14:textId="77777777" w:rsidR="00132966" w:rsidRPr="00A938CB" w:rsidRDefault="000A5759" w:rsidP="00132966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(Phase 1)</w:t>
            </w:r>
          </w:p>
          <w:p w14:paraId="7F2BA749" w14:textId="77777777" w:rsidR="000A5759" w:rsidRDefault="000A5759" w:rsidP="00132966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</w:p>
          <w:p w14:paraId="48BDA83C" w14:textId="77777777" w:rsidR="00EB3904" w:rsidRDefault="00EB3904" w:rsidP="00132966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</w:p>
          <w:p w14:paraId="2EEBE46F" w14:textId="77777777" w:rsidR="00EB3904" w:rsidRDefault="00EB3904" w:rsidP="00132966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</w:p>
          <w:p w14:paraId="2AA7399D" w14:textId="1270BA9E" w:rsidR="00EB3904" w:rsidRPr="005A2BAE" w:rsidRDefault="00EB3904" w:rsidP="00EB3904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  <w:r w:rsidRPr="005A2BAE"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  <w:sym w:font="Wingdings 2" w:char="F052"/>
            </w:r>
            <w:r w:rsidRPr="005A2BAE">
              <w:rPr>
                <w:rFonts w:ascii="Calibri" w:hAnsi="Calibri"/>
                <w:b/>
                <w:color w:val="FF0000"/>
                <w:sz w:val="20"/>
                <w:szCs w:val="20"/>
                <w:lang w:val="en-US" w:eastAsia="en-US"/>
              </w:rPr>
              <w:t xml:space="preserve"> </w:t>
            </w:r>
            <w:r w:rsidR="004F41BD"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  <w:t xml:space="preserve">Joins in while singing, </w:t>
            </w:r>
            <w:r w:rsidRPr="005A2BAE"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  <w:t>reciting poems, rhymes and songs with the group</w:t>
            </w:r>
          </w:p>
          <w:p w14:paraId="6C59F3DB" w14:textId="77777777" w:rsidR="00EB3904" w:rsidRPr="005A2BAE" w:rsidRDefault="00EB3904" w:rsidP="00EB3904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  <w:r w:rsidRPr="005A2BAE"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  <w:t>(Phase 1)</w:t>
            </w:r>
          </w:p>
          <w:p w14:paraId="51ECFEC3" w14:textId="77777777" w:rsidR="00E13E27" w:rsidRDefault="00E13E27" w:rsidP="00132966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</w:pPr>
          </w:p>
          <w:p w14:paraId="0BF64F64" w14:textId="77777777" w:rsidR="005421F5" w:rsidRPr="00B62096" w:rsidRDefault="00132966" w:rsidP="005421F5">
            <w:pPr>
              <w:autoSpaceDE w:val="0"/>
              <w:autoSpaceDN w:val="0"/>
              <w:adjustRightInd w:val="0"/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5421F5" w:rsidRPr="00B62096"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  <w:t>Names teachers, moments of their daily plan and familiar classroom objects.</w:t>
            </w:r>
          </w:p>
          <w:p w14:paraId="13E3486D" w14:textId="77777777" w:rsidR="00F648E8" w:rsidRDefault="00F648E8" w:rsidP="00F648E8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14:paraId="70EB748D" w14:textId="765CCEA5" w:rsidR="00F648E8" w:rsidRPr="00F648E8" w:rsidRDefault="00F648E8" w:rsidP="00F648E8">
            <w:pPr>
              <w:autoSpaceDE w:val="0"/>
              <w:autoSpaceDN w:val="0"/>
              <w:adjustRightInd w:val="0"/>
              <w:rPr>
                <w:rFonts w:ascii="Calibri" w:hAnsi="Calibri"/>
                <w:color w:val="1F4E79" w:themeColor="accent1" w:themeShade="80"/>
                <w:sz w:val="20"/>
                <w:szCs w:val="20"/>
                <w:lang w:val="en-US"/>
              </w:rPr>
            </w:pPr>
            <w:r w:rsidRPr="00F648E8">
              <w:rPr>
                <w:rFonts w:ascii="Calibri" w:hAnsi="Calibri"/>
                <w:color w:val="1F4E79" w:themeColor="accent1" w:themeShade="80"/>
                <w:sz w:val="20"/>
                <w:szCs w:val="20"/>
                <w:lang w:val="en-US"/>
              </w:rPr>
              <w:t>Names moments of their daily plan and familiar classroom objects.</w:t>
            </w:r>
            <w:r>
              <w:rPr>
                <w:rFonts w:ascii="Calibri" w:hAnsi="Calibri"/>
                <w:color w:val="1F4E79" w:themeColor="accent1" w:themeShade="80"/>
                <w:sz w:val="20"/>
                <w:szCs w:val="20"/>
                <w:lang w:val="en-US"/>
              </w:rPr>
              <w:t xml:space="preserve"> (Cover)</w:t>
            </w:r>
          </w:p>
          <w:p w14:paraId="03506CEC" w14:textId="77777777" w:rsidR="006048B3" w:rsidRPr="006048B3" w:rsidRDefault="006048B3" w:rsidP="00EB390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shd w:val="clear" w:color="auto" w:fill="E2EFD9" w:themeFill="accent6" w:themeFillTint="33"/>
          </w:tcPr>
          <w:p w14:paraId="3F6F590D" w14:textId="77777777" w:rsidR="00132966" w:rsidRPr="00EA439A" w:rsidRDefault="00132966" w:rsidP="00132966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2DB80DDC" w14:textId="321D9986" w:rsidR="00132966" w:rsidRPr="00EA439A" w:rsidRDefault="00132966" w:rsidP="00132966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0A5759"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Follows</w:t>
            </w:r>
            <w:r w:rsidR="007E2ABD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more complex</w:t>
            </w:r>
            <w:r w:rsidR="000A5759"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commands </w:t>
            </w:r>
            <w:r w:rsidR="000A5759" w:rsidRPr="007E2ABD">
              <w:rPr>
                <w:rFonts w:ascii="Calibri" w:hAnsi="Calibri"/>
                <w:strike/>
                <w:color w:val="000000"/>
                <w:sz w:val="20"/>
                <w:szCs w:val="20"/>
                <w:lang w:val="en-GB"/>
              </w:rPr>
              <w:t>and answers simple questions</w:t>
            </w:r>
            <w:r w:rsidR="000A5759"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related to the daily routine.</w:t>
            </w:r>
            <w:r w:rsidRPr="00EA439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r w:rsidRPr="000A5759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14:paraId="08F87C01" w14:textId="77777777" w:rsidR="006048B3" w:rsidRPr="006048B3" w:rsidRDefault="006048B3" w:rsidP="0068664F">
            <w:pPr>
              <w:rPr>
                <w:rFonts w:ascii="Calibri" w:hAnsi="Calibri"/>
                <w:b/>
                <w:strike/>
                <w:color w:val="FF0000"/>
                <w:sz w:val="20"/>
                <w:szCs w:val="20"/>
                <w:lang w:val="en-GB"/>
              </w:rPr>
            </w:pPr>
          </w:p>
          <w:p w14:paraId="3FB9E5FD" w14:textId="77777777" w:rsidR="000566F2" w:rsidRDefault="000566F2" w:rsidP="005A2BAE">
            <w:pPr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14:paraId="59B8FA84" w14:textId="77777777" w:rsidR="003B3502" w:rsidRPr="005A2BAE" w:rsidRDefault="003B3502" w:rsidP="005A2BAE">
            <w:pPr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14:paraId="286F9177" w14:textId="77777777" w:rsidR="005A2BAE" w:rsidRDefault="005A2BAE" w:rsidP="005A2BAE">
            <w:p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4F41BD">
              <w:rPr>
                <w:rFonts w:ascii="Calibri" w:hAnsi="Calibri"/>
                <w:strike/>
                <w:color w:val="FF0000"/>
                <w:sz w:val="20"/>
                <w:szCs w:val="20"/>
                <w:lang w:val="en-GB"/>
              </w:rPr>
              <w:sym w:font="Wingdings 2" w:char="F052"/>
            </w:r>
            <w:r w:rsidR="00FE5228" w:rsidRPr="004F41BD">
              <w:rPr>
                <w:rFonts w:ascii="Calibri" w:hAnsi="Calibri"/>
                <w:strike/>
                <w:color w:val="FF0000"/>
                <w:sz w:val="20"/>
                <w:szCs w:val="20"/>
                <w:lang w:val="en-US" w:eastAsia="en-US"/>
              </w:rPr>
              <w:t>J</w:t>
            </w:r>
            <w:r w:rsidR="00392C9D" w:rsidRPr="004F41BD">
              <w:rPr>
                <w:rFonts w:ascii="Calibri" w:hAnsi="Calibri"/>
                <w:strike/>
                <w:color w:val="FF0000"/>
                <w:sz w:val="20"/>
                <w:szCs w:val="20"/>
                <w:lang w:val="en-US" w:eastAsia="en-US"/>
              </w:rPr>
              <w:t xml:space="preserve">oins in with </w:t>
            </w:r>
            <w:r w:rsidRPr="004F41BD">
              <w:rPr>
                <w:rFonts w:ascii="Calibri" w:hAnsi="Calibri"/>
                <w:strike/>
                <w:color w:val="FF0000"/>
                <w:sz w:val="20"/>
                <w:szCs w:val="20"/>
                <w:lang w:val="en-US" w:eastAsia="en-US"/>
              </w:rPr>
              <w:t xml:space="preserve"> poems, rhymes, and songs </w:t>
            </w:r>
            <w:r w:rsidRPr="004F41BD"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  <w:t>(Phase 1)</w:t>
            </w:r>
          </w:p>
          <w:p w14:paraId="09B3F760" w14:textId="77777777" w:rsidR="004F41BD" w:rsidRDefault="004F41BD" w:rsidP="005A2BAE">
            <w:p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</w:p>
          <w:p w14:paraId="5B2C5134" w14:textId="77777777" w:rsidR="00EB3904" w:rsidRPr="004F41BD" w:rsidRDefault="00EB3904" w:rsidP="00EB3904">
            <w:pPr>
              <w:rPr>
                <w:rFonts w:ascii="Calibri" w:hAnsi="Calibri"/>
                <w:sz w:val="20"/>
                <w:szCs w:val="20"/>
                <w:highlight w:val="magenta"/>
                <w:lang w:val="en-GB"/>
              </w:rPr>
            </w:pPr>
          </w:p>
          <w:p w14:paraId="109B4278" w14:textId="2F51B549" w:rsidR="004F41BD" w:rsidRPr="004F41BD" w:rsidRDefault="004F41BD" w:rsidP="004F41BD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4F41B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Names moments of their daily plan and familiar classroom objects.</w:t>
            </w:r>
          </w:p>
          <w:p w14:paraId="4E3422F6" w14:textId="77777777" w:rsidR="005421F5" w:rsidRPr="004F41BD" w:rsidRDefault="005421F5" w:rsidP="00EB3904">
            <w:pPr>
              <w:rPr>
                <w:rFonts w:ascii="Calibri" w:hAnsi="Calibri"/>
                <w:sz w:val="20"/>
                <w:szCs w:val="20"/>
                <w:highlight w:val="magenta"/>
                <w:lang w:val="en-US"/>
              </w:rPr>
            </w:pPr>
          </w:p>
          <w:p w14:paraId="412E26DC" w14:textId="1552C13F" w:rsidR="00EB3904" w:rsidRPr="004F41BD" w:rsidRDefault="00EB3904" w:rsidP="00EB3904">
            <w:pPr>
              <w:rPr>
                <w:rFonts w:ascii="Calibri" w:hAnsi="Calibri"/>
                <w:strike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4F41BD">
              <w:rPr>
                <w:rFonts w:ascii="Calibri" w:hAnsi="Calibri"/>
                <w:strike/>
                <w:sz w:val="20"/>
                <w:szCs w:val="20"/>
                <w:lang w:val="en-GB"/>
              </w:rPr>
              <w:t>Uses learnt vocabulary in games and meaningful contexts</w:t>
            </w:r>
            <w:r w:rsidR="004F41BD" w:rsidRPr="004F41BD">
              <w:rPr>
                <w:rFonts w:ascii="Calibri" w:hAnsi="Calibri"/>
                <w:strike/>
                <w:sz w:val="20"/>
                <w:szCs w:val="20"/>
                <w:lang w:val="en-GB"/>
              </w:rPr>
              <w:t xml:space="preserve"> (Daily routine)</w:t>
            </w:r>
          </w:p>
          <w:p w14:paraId="2295AA8D" w14:textId="77777777" w:rsidR="006048B3" w:rsidRPr="00EA439A" w:rsidRDefault="006048B3" w:rsidP="00E13E2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  <w:tc>
          <w:tcPr>
            <w:tcW w:w="3686" w:type="dxa"/>
            <w:shd w:val="clear" w:color="auto" w:fill="E2EFD9" w:themeFill="accent6" w:themeFillTint="33"/>
          </w:tcPr>
          <w:p w14:paraId="7D5A843B" w14:textId="77777777" w:rsidR="0068664F" w:rsidRPr="00127FCB" w:rsidRDefault="0068664F" w:rsidP="0068664F">
            <w:pPr>
              <w:rPr>
                <w:rFonts w:ascii="Calibri" w:hAnsi="Calibri"/>
                <w:b/>
                <w:strike/>
                <w:sz w:val="20"/>
                <w:szCs w:val="20"/>
                <w:lang w:val="en-US"/>
              </w:rPr>
            </w:pPr>
          </w:p>
          <w:p w14:paraId="148FCF9C" w14:textId="77777777" w:rsidR="006048B3" w:rsidRPr="00B62096" w:rsidRDefault="005421F5" w:rsidP="006048B3">
            <w:pPr>
              <w:autoSpaceDE w:val="0"/>
              <w:autoSpaceDN w:val="0"/>
              <w:adjustRightInd w:val="0"/>
              <w:rPr>
                <w:rFonts w:ascii="Calibri" w:hAnsi="Calibri"/>
                <w:strike/>
                <w:color w:val="000000"/>
                <w:sz w:val="20"/>
                <w:szCs w:val="20"/>
                <w:lang w:val="en-GB"/>
              </w:rPr>
            </w:pPr>
            <w:r w:rsidRPr="00B62096">
              <w:rPr>
                <w:rFonts w:ascii="Calibri" w:hAnsi="Calibri"/>
                <w:strike/>
                <w:sz w:val="20"/>
                <w:szCs w:val="20"/>
                <w:lang w:val="en-GB"/>
              </w:rPr>
              <w:sym w:font="Wingdings 2" w:char="F052"/>
            </w:r>
            <w:r w:rsidRPr="00B62096">
              <w:rPr>
                <w:rFonts w:ascii="Calibri" w:hAnsi="Calibri"/>
                <w:strike/>
                <w:sz w:val="20"/>
                <w:szCs w:val="20"/>
                <w:lang w:val="en-GB"/>
              </w:rPr>
              <w:t xml:space="preserve"> </w:t>
            </w:r>
            <w:r w:rsidRPr="00B62096">
              <w:rPr>
                <w:rFonts w:ascii="Calibri" w:hAnsi="Calibri"/>
                <w:strike/>
                <w:color w:val="000000"/>
                <w:sz w:val="20"/>
                <w:szCs w:val="20"/>
                <w:lang w:val="en-GB"/>
              </w:rPr>
              <w:t>Understands familiar speech</w:t>
            </w:r>
          </w:p>
          <w:p w14:paraId="056FC6AC" w14:textId="311D7011" w:rsidR="007E2ABD" w:rsidRPr="007E2ABD" w:rsidRDefault="007E2ABD" w:rsidP="006048B3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Responds to familiar speech in simple conversations</w:t>
            </w:r>
          </w:p>
          <w:p w14:paraId="6C1C5708" w14:textId="77777777" w:rsidR="00392C9D" w:rsidRDefault="00392C9D" w:rsidP="006048B3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14:paraId="1643B310" w14:textId="77777777" w:rsidR="00392C9D" w:rsidRDefault="00392C9D" w:rsidP="006048B3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14:paraId="3E3928AE" w14:textId="77777777" w:rsidR="00392C9D" w:rsidRDefault="00392C9D" w:rsidP="006048B3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14:paraId="31DA7A12" w14:textId="77777777" w:rsidR="005421F5" w:rsidRPr="004F41BD" w:rsidRDefault="005421F5" w:rsidP="006048B3">
            <w:pPr>
              <w:autoSpaceDE w:val="0"/>
              <w:autoSpaceDN w:val="0"/>
              <w:adjustRightInd w:val="0"/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</w:p>
          <w:p w14:paraId="34E5C3C2" w14:textId="77777777" w:rsidR="00C553CB" w:rsidRPr="004F41BD" w:rsidRDefault="00FE5228" w:rsidP="00C553CB">
            <w:pPr>
              <w:autoSpaceDE w:val="0"/>
              <w:autoSpaceDN w:val="0"/>
              <w:adjustRightInd w:val="0"/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</w:pPr>
            <w:r w:rsidRPr="004F41BD"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  <w:t>Joins</w:t>
            </w:r>
            <w:r w:rsidR="00C553CB" w:rsidRPr="004F41BD"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  <w:t xml:space="preserve"> in with poems, rhymes,</w:t>
            </w:r>
            <w:r w:rsidR="00392C9D" w:rsidRPr="004F41BD"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  <w:t xml:space="preserve"> </w:t>
            </w:r>
            <w:r w:rsidR="00C553CB" w:rsidRPr="004F41BD"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  <w:t>songs and repeated phrases</w:t>
            </w:r>
            <w:r w:rsidR="00392C9D" w:rsidRPr="004F41BD"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  <w:t xml:space="preserve"> </w:t>
            </w:r>
            <w:r w:rsidR="00C553CB" w:rsidRPr="004F41BD">
              <w:rPr>
                <w:rFonts w:asciiTheme="minorHAnsi" w:hAnsiTheme="minorHAnsi" w:cs="MyriadPro-Regular"/>
                <w:strike/>
                <w:color w:val="FF0000"/>
                <w:sz w:val="20"/>
                <w:szCs w:val="20"/>
                <w:lang w:val="en-US" w:eastAsia="es-CO"/>
              </w:rPr>
              <w:t>in shared books</w:t>
            </w:r>
          </w:p>
          <w:p w14:paraId="6D93AA70" w14:textId="77777777" w:rsidR="005421F5" w:rsidRPr="00392C9D" w:rsidRDefault="005421F5" w:rsidP="00C553CB">
            <w:pPr>
              <w:autoSpaceDE w:val="0"/>
              <w:autoSpaceDN w:val="0"/>
              <w:adjustRightInd w:val="0"/>
              <w:rPr>
                <w:rFonts w:asciiTheme="minorHAnsi" w:hAnsiTheme="minorHAnsi" w:cs="MyriadPro-Regular"/>
                <w:color w:val="FF0000"/>
                <w:sz w:val="20"/>
                <w:szCs w:val="20"/>
                <w:lang w:val="en-US" w:eastAsia="es-CO"/>
              </w:rPr>
            </w:pPr>
          </w:p>
          <w:p w14:paraId="54FE7708" w14:textId="5AF8C963" w:rsidR="00132966" w:rsidRPr="007D77C2" w:rsidRDefault="005421F5" w:rsidP="007D77C2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5421F5">
              <w:rPr>
                <w:rFonts w:ascii="Calibri" w:hAnsi="Calibri"/>
                <w:b/>
                <w:color w:val="000000"/>
                <w:sz w:val="20"/>
                <w:szCs w:val="20"/>
                <w:lang w:val="en-GB"/>
              </w:rPr>
              <w:t></w:t>
            </w:r>
            <w:r w:rsidR="00E85611">
              <w:rPr>
                <w:rFonts w:ascii="Calibri" w:hAnsi="Calibri"/>
                <w:b/>
                <w:color w:val="000000"/>
                <w:sz w:val="20"/>
                <w:szCs w:val="20"/>
                <w:lang w:val="en-GB"/>
              </w:rPr>
              <w:t xml:space="preserve"> </w:t>
            </w:r>
            <w:r w:rsidR="00EB3904" w:rsidRPr="00EB3904">
              <w:rPr>
                <w:rFonts w:ascii="Calibri" w:hAnsi="Calibri"/>
                <w:b/>
                <w:color w:val="000000"/>
                <w:sz w:val="20"/>
                <w:szCs w:val="20"/>
                <w:lang w:val="en-GB"/>
              </w:rPr>
              <w:t xml:space="preserve">uses single words and </w:t>
            </w:r>
            <w:r w:rsidR="004F41BD">
              <w:rPr>
                <w:rFonts w:ascii="Calibri" w:hAnsi="Calibri"/>
                <w:b/>
                <w:color w:val="000000"/>
                <w:sz w:val="20"/>
                <w:szCs w:val="20"/>
                <w:lang w:val="en-GB"/>
              </w:rPr>
              <w:t xml:space="preserve">simple </w:t>
            </w:r>
            <w:r w:rsidR="00EB3904" w:rsidRPr="00EB3904">
              <w:rPr>
                <w:rFonts w:ascii="Calibri" w:hAnsi="Calibri"/>
                <w:b/>
                <w:sz w:val="20"/>
                <w:szCs w:val="20"/>
                <w:lang w:val="en-GB"/>
              </w:rPr>
              <w:t>phrases in games and meaningful contexts</w:t>
            </w:r>
            <w:r w:rsidR="00EB3904" w:rsidRPr="00EB3904">
              <w:rPr>
                <w:rFonts w:ascii="Calibri" w:hAnsi="Calibri"/>
                <w:b/>
                <w:color w:val="000000"/>
                <w:sz w:val="20"/>
                <w:szCs w:val="20"/>
                <w:lang w:val="en-GB"/>
              </w:rPr>
              <w:t xml:space="preserve"> (Phase 1</w:t>
            </w:r>
            <w:r w:rsidR="007D77C2">
              <w:rPr>
                <w:rFonts w:ascii="Calibri" w:hAnsi="Calibri"/>
                <w:b/>
                <w:sz w:val="20"/>
                <w:szCs w:val="20"/>
                <w:lang w:val="en-US"/>
              </w:rPr>
              <w:t>)</w:t>
            </w:r>
          </w:p>
        </w:tc>
      </w:tr>
      <w:tr w:rsidR="00E85611" w:rsidRPr="00D91B72" w14:paraId="7288D463" w14:textId="77777777" w:rsidTr="00CE18A6">
        <w:trPr>
          <w:trHeight w:val="2228"/>
        </w:trPr>
        <w:tc>
          <w:tcPr>
            <w:tcW w:w="426" w:type="dxa"/>
            <w:textDirection w:val="btLr"/>
          </w:tcPr>
          <w:p w14:paraId="6B78109A" w14:textId="77777777" w:rsidR="00E85611" w:rsidRPr="00EA439A" w:rsidRDefault="00E85611" w:rsidP="00E85611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Visual communication</w:t>
            </w:r>
          </w:p>
        </w:tc>
        <w:tc>
          <w:tcPr>
            <w:tcW w:w="425" w:type="dxa"/>
            <w:textDirection w:val="btLr"/>
          </w:tcPr>
          <w:p w14:paraId="7821E019" w14:textId="77777777" w:rsidR="00E85611" w:rsidRPr="00EA439A" w:rsidRDefault="00E85611" w:rsidP="00E85611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Viewing and Presenting</w:t>
            </w:r>
          </w:p>
          <w:p w14:paraId="469F1E89" w14:textId="77777777" w:rsidR="00E85611" w:rsidRPr="00EA439A" w:rsidRDefault="00E85611" w:rsidP="00E85611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6163468F" w14:textId="77777777" w:rsidR="00E85611" w:rsidRDefault="00E85611" w:rsidP="00E85611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US"/>
              </w:rPr>
            </w:pPr>
          </w:p>
          <w:p w14:paraId="3896BF28" w14:textId="77777777" w:rsidR="00E85611" w:rsidRPr="002B569F" w:rsidRDefault="00E85611" w:rsidP="00E85611">
            <w:pPr>
              <w:rPr>
                <w:rFonts w:ascii="Calibri" w:hAnsi="Calibri"/>
                <w:b/>
                <w:strike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Recognises that the visual language in their surrounding </w:t>
            </w:r>
            <w:r w:rsidRPr="00F636E0">
              <w:rPr>
                <w:rFonts w:ascii="Calibri" w:hAnsi="Calibri"/>
                <w:b/>
                <w:strike/>
                <w:sz w:val="20"/>
                <w:szCs w:val="20"/>
                <w:lang w:val="en-GB"/>
              </w:rPr>
              <w:t xml:space="preserve">environment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has meaning and can be used </w:t>
            </w:r>
            <w:r w:rsidRPr="002B569F">
              <w:rPr>
                <w:rFonts w:ascii="Calibri" w:hAnsi="Calibri"/>
                <w:b/>
                <w:color w:val="FF0000"/>
                <w:sz w:val="20"/>
                <w:szCs w:val="20"/>
                <w:lang w:val="en-GB"/>
              </w:rPr>
              <w:t>to learn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. </w:t>
            </w:r>
            <w:r w:rsidRPr="002B569F">
              <w:rPr>
                <w:rFonts w:ascii="Calibri" w:hAnsi="Calibri"/>
                <w:b/>
                <w:strike/>
                <w:sz w:val="20"/>
                <w:szCs w:val="20"/>
                <w:lang w:val="en-GB"/>
              </w:rPr>
              <w:t>communicate knowledge and ideas in different context</w:t>
            </w:r>
            <w:r w:rsidRPr="002B569F">
              <w:rPr>
                <w:rFonts w:ascii="Calibri" w:hAnsi="Calibri"/>
                <w:b/>
                <w:strike/>
                <w:color w:val="FF0000"/>
                <w:sz w:val="20"/>
                <w:szCs w:val="20"/>
                <w:lang w:val="en-GB"/>
              </w:rPr>
              <w:t>s</w:t>
            </w:r>
            <w:r w:rsidRPr="002B569F">
              <w:rPr>
                <w:rFonts w:ascii="Calibri" w:hAnsi="Calibri"/>
                <w:b/>
                <w:strike/>
                <w:sz w:val="20"/>
                <w:szCs w:val="20"/>
                <w:lang w:val="en-GB"/>
              </w:rPr>
              <w:t>.</w:t>
            </w:r>
          </w:p>
          <w:p w14:paraId="0A3027E4" w14:textId="77777777" w:rsidR="00E85611" w:rsidRPr="00C44AA3" w:rsidRDefault="00E85611" w:rsidP="00E85611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2B569F">
              <w:rPr>
                <w:rFonts w:ascii="Calibri" w:hAnsi="Calibri"/>
                <w:b/>
                <w:strike/>
                <w:sz w:val="20"/>
                <w:szCs w:val="20"/>
                <w:lang w:val="en-US"/>
              </w:rPr>
              <w:t>(Phase 1)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14:paraId="74771ECE" w14:textId="77777777" w:rsidR="00E85611" w:rsidRDefault="00E85611" w:rsidP="00E85611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18E5C1E5" w14:textId="24CFD24B" w:rsidR="00E85611" w:rsidRPr="00F636E0" w:rsidRDefault="00F636E0" w:rsidP="00F636E0">
            <w:pPr>
              <w:rPr>
                <w:rFonts w:ascii="Calibri" w:hAnsi="Calibri"/>
                <w:i/>
                <w:color w:val="FF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i/>
                <w:color w:val="4472C4" w:themeColor="accent5"/>
                <w:sz w:val="20"/>
                <w:szCs w:val="20"/>
                <w:lang w:val="en-GB" w:eastAsia="en-US"/>
              </w:rPr>
              <w:t>(</w:t>
            </w:r>
            <w:r w:rsidRPr="00F636E0">
              <w:rPr>
                <w:rFonts w:ascii="Calibri" w:hAnsi="Calibri"/>
                <w:i/>
                <w:color w:val="4472C4" w:themeColor="accent5"/>
                <w:sz w:val="20"/>
                <w:szCs w:val="20"/>
                <w:lang w:val="en-US" w:eastAsia="en-US"/>
              </w:rPr>
              <w:t>We don´t have an indicator here because children are just adapting to second language input.</w:t>
            </w:r>
            <w:r>
              <w:rPr>
                <w:rFonts w:ascii="Calibri" w:hAnsi="Calibri"/>
                <w:i/>
                <w:color w:val="4472C4" w:themeColor="accent5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414C27D0" w14:textId="77777777" w:rsidR="00E85611" w:rsidRDefault="00E85611" w:rsidP="00E85611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21A02431" w14:textId="77777777" w:rsidR="00E85611" w:rsidRPr="00151836" w:rsidRDefault="00E85611" w:rsidP="00E85611">
            <w:pPr>
              <w:rPr>
                <w:rFonts w:ascii="Calibri" w:hAnsi="Calibri"/>
                <w:strike/>
                <w:sz w:val="20"/>
                <w:szCs w:val="20"/>
                <w:lang w:val="en-US"/>
              </w:rPr>
            </w:pPr>
            <w:r w:rsidRPr="00151836">
              <w:rPr>
                <w:rFonts w:ascii="Calibri" w:hAnsi="Calibri"/>
                <w:strike/>
                <w:sz w:val="20"/>
                <w:szCs w:val="20"/>
                <w:lang w:val="en-GB"/>
              </w:rPr>
              <w:sym w:font="Wingdings 2" w:char="F052"/>
            </w:r>
            <w:r w:rsidRPr="00151836">
              <w:rPr>
                <w:rFonts w:ascii="Calibri" w:hAnsi="Calibri"/>
                <w:strike/>
                <w:sz w:val="20"/>
                <w:szCs w:val="20"/>
                <w:lang w:val="en-GB"/>
              </w:rPr>
              <w:t xml:space="preserve"> Associates visual information in their environment with its corresponding meaning </w:t>
            </w:r>
            <w:r w:rsidRPr="00151836">
              <w:rPr>
                <w:rFonts w:ascii="Calibri" w:hAnsi="Calibri"/>
                <w:strike/>
                <w:sz w:val="20"/>
                <w:szCs w:val="20"/>
                <w:lang w:val="en-US"/>
              </w:rPr>
              <w:t>(Phase 1)</w:t>
            </w:r>
          </w:p>
          <w:p w14:paraId="1799262C" w14:textId="77777777" w:rsidR="00E85611" w:rsidRDefault="00E85611" w:rsidP="00E8561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2B569F">
              <w:rPr>
                <w:rFonts w:ascii="Calibri" w:hAnsi="Calibri"/>
                <w:color w:val="FF0000"/>
                <w:sz w:val="20"/>
                <w:szCs w:val="20"/>
                <w:lang w:val="en-US" w:eastAsia="en-US"/>
              </w:rPr>
              <w:t>Sho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 w:eastAsia="en-US"/>
              </w:rPr>
              <w:t xml:space="preserve">ws comprehension of visual information through </w:t>
            </w:r>
            <w:r w:rsidRPr="002B569F">
              <w:rPr>
                <w:rFonts w:ascii="Calibri" w:hAnsi="Calibri"/>
                <w:color w:val="FF0000"/>
                <w:sz w:val="20"/>
                <w:szCs w:val="20"/>
                <w:lang w:val="en-US" w:eastAsia="en-US"/>
              </w:rPr>
              <w:t>games and body language.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 w:eastAsia="en-US"/>
              </w:rPr>
              <w:t xml:space="preserve"> (Phase 1)</w:t>
            </w:r>
          </w:p>
          <w:p w14:paraId="695A2C91" w14:textId="77777777" w:rsidR="00E85611" w:rsidRPr="00EA439A" w:rsidRDefault="00E85611" w:rsidP="00E85611">
            <w:pPr>
              <w:rPr>
                <w:rFonts w:ascii="Calibri" w:hAnsi="Calibri"/>
                <w:sz w:val="20"/>
                <w:szCs w:val="20"/>
                <w:lang w:val="en-GB" w:eastAsia="en-US"/>
              </w:rPr>
            </w:pPr>
          </w:p>
        </w:tc>
        <w:tc>
          <w:tcPr>
            <w:tcW w:w="3686" w:type="dxa"/>
            <w:shd w:val="clear" w:color="auto" w:fill="E2EFD9" w:themeFill="accent6" w:themeFillTint="33"/>
          </w:tcPr>
          <w:p w14:paraId="436C9490" w14:textId="77777777" w:rsidR="00E85611" w:rsidRDefault="00E85611" w:rsidP="00E8561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378C22A4" w14:textId="77777777" w:rsidR="00E85611" w:rsidRDefault="00E85611" w:rsidP="00E85611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Uses </w:t>
            </w:r>
            <w:r w:rsidRPr="00477EFD">
              <w:rPr>
                <w:rFonts w:ascii="Calibri" w:hAnsi="Calibri"/>
                <w:strike/>
                <w:sz w:val="20"/>
                <w:szCs w:val="20"/>
                <w:lang w:val="en-US"/>
              </w:rPr>
              <w:t>illustrations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477EF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visual texts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to communicate ideas and knowledge</w:t>
            </w: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 xml:space="preserve"> (Phase 1)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14:paraId="1619CE9D" w14:textId="77777777" w:rsidR="00E85611" w:rsidRPr="00C866B6" w:rsidRDefault="00E85611" w:rsidP="00E85611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77181920" w14:textId="77777777" w:rsidR="00E85611" w:rsidRPr="00EA439A" w:rsidRDefault="00E85611" w:rsidP="00E8561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14:paraId="0648CC3C" w14:textId="77777777" w:rsidR="00A45E55" w:rsidRPr="00A45E55" w:rsidRDefault="00A45E55" w:rsidP="00A45E55">
      <w:pPr>
        <w:rPr>
          <w:vanish/>
        </w:rPr>
      </w:pPr>
    </w:p>
    <w:p w14:paraId="31CFCD6C" w14:textId="77777777" w:rsidR="00A45E55" w:rsidRPr="00A45E55" w:rsidRDefault="00A45E55" w:rsidP="00A45E55">
      <w:pPr>
        <w:rPr>
          <w:vanish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425"/>
        <w:gridCol w:w="2552"/>
        <w:gridCol w:w="3969"/>
        <w:gridCol w:w="3685"/>
        <w:gridCol w:w="3686"/>
      </w:tblGrid>
      <w:tr w:rsidR="00CF5694" w:rsidRPr="00451D42" w14:paraId="47B5C84F" w14:textId="77777777" w:rsidTr="00D91B72">
        <w:trPr>
          <w:trHeight w:val="2265"/>
        </w:trPr>
        <w:tc>
          <w:tcPr>
            <w:tcW w:w="426" w:type="dxa"/>
            <w:vMerge w:val="restart"/>
            <w:textDirection w:val="btLr"/>
          </w:tcPr>
          <w:p w14:paraId="0C0887D9" w14:textId="77777777" w:rsidR="00855C10" w:rsidRDefault="00C73B4D" w:rsidP="00451D42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Written communication</w:t>
            </w:r>
          </w:p>
          <w:p w14:paraId="3E503A9E" w14:textId="77777777" w:rsidR="00E13E27" w:rsidRDefault="00E13E27" w:rsidP="00451D42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  <w:p w14:paraId="26E58E60" w14:textId="77777777" w:rsidR="00E13E27" w:rsidRPr="00EA439A" w:rsidRDefault="00E13E27" w:rsidP="00451D42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extDirection w:val="btLr"/>
          </w:tcPr>
          <w:p w14:paraId="4F93BD95" w14:textId="77777777" w:rsidR="00E13E27" w:rsidRDefault="00C73B4D" w:rsidP="00E13E27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Reading</w:t>
            </w:r>
          </w:p>
          <w:p w14:paraId="71DCEC9F" w14:textId="77777777" w:rsidR="00E13E27" w:rsidRDefault="00E13E27" w:rsidP="00E13E27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  <w:p w14:paraId="436E7464" w14:textId="77777777" w:rsidR="00E13E27" w:rsidRPr="00EA439A" w:rsidRDefault="00E13E27" w:rsidP="00E13E27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7F73F811" w14:textId="77777777" w:rsidR="00EA439A" w:rsidRDefault="00EA439A" w:rsidP="00EA439A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1F0098EB" w14:textId="77777777" w:rsidR="00EA439A" w:rsidRPr="00EA439A" w:rsidRDefault="00755DB9" w:rsidP="00EA439A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Demonstrate reading-like behaviours and </w:t>
            </w:r>
            <w:r w:rsidR="00546164"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co</w:t>
            </w: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mprehension of stories read aloud</w:t>
            </w:r>
            <w:r w:rsidR="00EA439A"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  <w:r w:rsidR="00A348BA"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="00EA439A"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  <w:p w14:paraId="74F722D8" w14:textId="77777777" w:rsidR="00006F12" w:rsidRPr="00EA439A" w:rsidRDefault="00006F12" w:rsidP="0040109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4800B081" w14:textId="77777777" w:rsidR="00711E56" w:rsidRDefault="00711E56" w:rsidP="00852A3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5D801E67" w14:textId="77777777" w:rsidR="00852A3E" w:rsidRPr="00D91B72" w:rsidRDefault="00852A3E" w:rsidP="00852A3E">
            <w:pPr>
              <w:autoSpaceDE w:val="0"/>
              <w:autoSpaceDN w:val="0"/>
              <w:adjustRightInd w:val="0"/>
              <w:rPr>
                <w:rFonts w:ascii="Calibri" w:hAnsi="Calibri" w:cs="MyriadPro-Regular"/>
                <w:strike/>
                <w:sz w:val="20"/>
                <w:szCs w:val="20"/>
                <w:lang w:val="en-US"/>
              </w:rPr>
            </w:pPr>
            <w:r w:rsidRPr="00D91B72">
              <w:rPr>
                <w:rFonts w:ascii="Calibri" w:hAnsi="Calibri"/>
                <w:strike/>
                <w:sz w:val="20"/>
                <w:szCs w:val="20"/>
                <w:lang w:val="en-GB"/>
              </w:rPr>
              <w:sym w:font="Wingdings 2" w:char="F052"/>
            </w:r>
            <w:r w:rsidRPr="00D91B72">
              <w:rPr>
                <w:rFonts w:ascii="Calibri" w:hAnsi="Calibri" w:cs="MyriadPro-Regular"/>
                <w:strike/>
                <w:sz w:val="20"/>
                <w:szCs w:val="20"/>
                <w:lang w:val="en-US"/>
              </w:rPr>
              <w:t xml:space="preserve">Chooses and “reads” picture books for pleasure. </w:t>
            </w:r>
            <w:r w:rsidRPr="00D91B72">
              <w:rPr>
                <w:rFonts w:ascii="Calibri" w:hAnsi="Calibri"/>
                <w:strike/>
                <w:sz w:val="20"/>
                <w:szCs w:val="20"/>
                <w:lang w:val="en-US"/>
              </w:rPr>
              <w:t>(Phase 1)</w:t>
            </w:r>
          </w:p>
          <w:p w14:paraId="171B3195" w14:textId="77777777" w:rsidR="00852A3E" w:rsidRDefault="00852A3E" w:rsidP="00DB7F00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0949E4A5" w14:textId="77777777" w:rsidR="00711E56" w:rsidRDefault="00711E56" w:rsidP="00DB7F00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7998F7BA" w14:textId="23948DC6" w:rsidR="00662587" w:rsidRDefault="00662587" w:rsidP="0066258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7555E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A32D90">
              <w:rPr>
                <w:rFonts w:ascii="Calibri" w:hAnsi="Calibri"/>
                <w:color w:val="00B050"/>
                <w:sz w:val="20"/>
                <w:szCs w:val="20"/>
                <w:lang w:val="en-US"/>
              </w:rPr>
              <w:t xml:space="preserve"> </w:t>
            </w:r>
            <w:r w:rsidR="00A32D90" w:rsidRPr="00A32D90">
              <w:rPr>
                <w:rFonts w:ascii="Calibri" w:hAnsi="Calibri"/>
                <w:sz w:val="20"/>
                <w:szCs w:val="20"/>
                <w:lang w:val="en-US"/>
              </w:rPr>
              <w:t xml:space="preserve">Listens attentively </w:t>
            </w:r>
            <w:r w:rsidR="00A32D90" w:rsidRPr="00D91B72">
              <w:rPr>
                <w:rFonts w:ascii="Calibri" w:hAnsi="Calibri"/>
                <w:strike/>
                <w:sz w:val="20"/>
                <w:szCs w:val="20"/>
                <w:lang w:val="en-US"/>
              </w:rPr>
              <w:t>and shows interest</w:t>
            </w:r>
            <w:r w:rsidR="00D91B72"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</w:t>
            </w:r>
            <w:r w:rsidR="00A32D90" w:rsidRPr="00A32D90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91B72">
              <w:rPr>
                <w:rFonts w:ascii="Calibri" w:hAnsi="Calibri"/>
                <w:sz w:val="20"/>
                <w:szCs w:val="20"/>
                <w:lang w:val="en-US"/>
              </w:rPr>
              <w:t xml:space="preserve">to </w:t>
            </w:r>
            <w:r w:rsidR="00A32D90" w:rsidRPr="00A32D90">
              <w:rPr>
                <w:rFonts w:ascii="Calibri" w:hAnsi="Calibri"/>
                <w:sz w:val="20"/>
                <w:szCs w:val="20"/>
                <w:lang w:val="en-US"/>
              </w:rPr>
              <w:t>stories read aloud</w:t>
            </w:r>
            <w:r w:rsidRPr="00A32D90">
              <w:rPr>
                <w:rFonts w:ascii="Calibri" w:hAnsi="Calibri"/>
                <w:i/>
                <w:sz w:val="20"/>
                <w:szCs w:val="20"/>
                <w:lang w:val="en-US"/>
              </w:rPr>
              <w:t xml:space="preserve"> </w:t>
            </w: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14:paraId="72D5344D" w14:textId="7C64935B" w:rsidR="00D91B72" w:rsidRPr="00C7555E" w:rsidRDefault="00D91B72" w:rsidP="00662587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D91B72">
              <w:rPr>
                <w:rFonts w:ascii="Calibri" w:hAnsi="Calibri"/>
                <w:color w:val="5B9BD5" w:themeColor="accent1"/>
                <w:sz w:val="20"/>
                <w:szCs w:val="20"/>
                <w:lang w:val="en-US"/>
              </w:rPr>
              <w:t>(Include interest in the rubric)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78446E2C" w14:textId="77777777" w:rsidR="00EA439A" w:rsidRDefault="00EA439A" w:rsidP="00FB328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74438617" w14:textId="154D7D50" w:rsidR="00662587" w:rsidRPr="00C7555E" w:rsidRDefault="00662587" w:rsidP="0066258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 w:rsidRPr="00C7555E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D91B72">
              <w:rPr>
                <w:rFonts w:ascii="Calibri" w:hAnsi="Calibri"/>
                <w:strike/>
                <w:sz w:val="20"/>
                <w:szCs w:val="20"/>
                <w:lang w:val="en-US" w:eastAsia="en-US"/>
              </w:rPr>
              <w:t>Listens attentively and</w:t>
            </w:r>
            <w:r w:rsidR="00D91B72">
              <w:rPr>
                <w:rFonts w:ascii="Calibri" w:hAnsi="Calibri"/>
                <w:sz w:val="20"/>
                <w:szCs w:val="20"/>
                <w:lang w:val="en-US" w:eastAsia="en-US"/>
              </w:rPr>
              <w:t xml:space="preserve"> R</w:t>
            </w:r>
            <w:r w:rsidRPr="00C7555E">
              <w:rPr>
                <w:rFonts w:ascii="Calibri" w:hAnsi="Calibri"/>
                <w:sz w:val="20"/>
                <w:szCs w:val="20"/>
                <w:lang w:val="en-US" w:eastAsia="en-US"/>
              </w:rPr>
              <w:t>esponds to questions from stories read aloud.</w:t>
            </w:r>
          </w:p>
          <w:p w14:paraId="5D7C2726" w14:textId="77777777" w:rsidR="00852A3E" w:rsidRPr="00A32D90" w:rsidRDefault="00662587" w:rsidP="00451D42">
            <w:pPr>
              <w:jc w:val="both"/>
              <w:rPr>
                <w:rFonts w:ascii="Calibri" w:hAnsi="Calibri"/>
                <w:sz w:val="20"/>
                <w:szCs w:val="20"/>
                <w:lang w:val="en-GB"/>
              </w:rPr>
            </w:pPr>
            <w:r w:rsidRPr="00A32D90">
              <w:rPr>
                <w:rFonts w:ascii="Calibri" w:hAnsi="Calibri"/>
                <w:i/>
                <w:sz w:val="20"/>
                <w:szCs w:val="20"/>
                <w:lang w:val="en-US"/>
              </w:rPr>
              <w:t xml:space="preserve"> </w:t>
            </w: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7EF6D450" w14:textId="77777777" w:rsidR="00EA439A" w:rsidRDefault="00EA439A" w:rsidP="00451D42">
            <w:pPr>
              <w:jc w:val="both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5E3BF666" w14:textId="77777777" w:rsidR="001E6C1D" w:rsidRPr="00EA439A" w:rsidRDefault="001E6C1D" w:rsidP="00451D42">
            <w:pPr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662587" w:rsidRPr="00EA439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662587" w:rsidRPr="00FE3FF6">
              <w:rPr>
                <w:rFonts w:ascii="Calibri" w:hAnsi="Calibri"/>
                <w:sz w:val="20"/>
                <w:szCs w:val="20"/>
                <w:lang w:val="en-GB"/>
              </w:rPr>
              <w:t>Associates spoken and written words by</w:t>
            </w:r>
            <w:r w:rsidR="00662587">
              <w:rPr>
                <w:rFonts w:ascii="Calibri" w:hAnsi="Calibri"/>
                <w:sz w:val="20"/>
                <w:szCs w:val="20"/>
                <w:lang w:val="en-GB"/>
              </w:rPr>
              <w:t xml:space="preserve"> “</w:t>
            </w:r>
            <w:r w:rsidR="00333FEE" w:rsidRPr="00EA439A">
              <w:rPr>
                <w:rFonts w:ascii="Calibri" w:hAnsi="Calibri"/>
                <w:sz w:val="20"/>
                <w:szCs w:val="20"/>
                <w:lang w:val="en-US"/>
              </w:rPr>
              <w:t>Read</w:t>
            </w:r>
            <w:r w:rsidR="00662587">
              <w:rPr>
                <w:rFonts w:ascii="Calibri" w:hAnsi="Calibri"/>
                <w:sz w:val="20"/>
                <w:szCs w:val="20"/>
                <w:lang w:val="en-US"/>
              </w:rPr>
              <w:t>ing</w:t>
            </w:r>
            <w:r w:rsidR="0064125B" w:rsidRPr="00EA439A">
              <w:rPr>
                <w:rFonts w:ascii="Calibri" w:hAnsi="Calibri"/>
                <w:sz w:val="20"/>
                <w:szCs w:val="20"/>
                <w:lang w:val="en-US"/>
              </w:rPr>
              <w:t>”</w:t>
            </w:r>
            <w:r w:rsidR="00333FEE" w:rsidRPr="00EA439A">
              <w:rPr>
                <w:rFonts w:ascii="Calibri" w:hAnsi="Calibri"/>
                <w:sz w:val="20"/>
                <w:szCs w:val="20"/>
                <w:lang w:val="en-US"/>
              </w:rPr>
              <w:t xml:space="preserve"> fa</w:t>
            </w:r>
            <w:r w:rsidR="001F264C" w:rsidRPr="00EA439A">
              <w:rPr>
                <w:rFonts w:ascii="Calibri" w:hAnsi="Calibri"/>
                <w:sz w:val="20"/>
                <w:szCs w:val="20"/>
                <w:lang w:val="en-US"/>
              </w:rPr>
              <w:t>miliar texts using visual clues</w:t>
            </w:r>
            <w:r w:rsidR="006A1506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="001F264C" w:rsidRPr="00EA439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EA439A" w:rsidRPr="00A32D90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14:paraId="3D689247" w14:textId="77777777" w:rsidR="00F30F70" w:rsidRPr="00EA439A" w:rsidRDefault="00F30F70" w:rsidP="00451D42">
            <w:pPr>
              <w:jc w:val="both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6FC084DB" w14:textId="52F72B29" w:rsidR="007A503E" w:rsidRPr="00D91B72" w:rsidRDefault="00DC13CF" w:rsidP="00451D42">
            <w:pPr>
              <w:autoSpaceDE w:val="0"/>
              <w:autoSpaceDN w:val="0"/>
              <w:adjustRightInd w:val="0"/>
              <w:rPr>
                <w:rFonts w:ascii="Calibri" w:hAnsi="Calibri"/>
                <w:strike/>
                <w:sz w:val="20"/>
                <w:szCs w:val="20"/>
                <w:lang w:val="en-US" w:eastAsia="en-US"/>
              </w:rPr>
            </w:pPr>
            <w:r w:rsidRPr="00D91B72">
              <w:rPr>
                <w:rFonts w:ascii="Calibri" w:hAnsi="Calibri"/>
                <w:strike/>
                <w:sz w:val="20"/>
                <w:szCs w:val="20"/>
                <w:lang w:val="en-GB"/>
              </w:rPr>
              <w:sym w:font="Wingdings 2" w:char="F052"/>
            </w:r>
            <w:r w:rsidR="00A32D90" w:rsidRPr="00D91B72">
              <w:rPr>
                <w:rFonts w:ascii="Calibri" w:hAnsi="Calibri"/>
                <w:strike/>
                <w:color w:val="00B050"/>
                <w:sz w:val="20"/>
                <w:szCs w:val="20"/>
                <w:lang w:val="en-US" w:eastAsia="en-US"/>
              </w:rPr>
              <w:t xml:space="preserve"> </w:t>
            </w:r>
            <w:r w:rsidR="00A32D90" w:rsidRPr="00D91B72">
              <w:rPr>
                <w:rFonts w:ascii="Calibri" w:hAnsi="Calibri"/>
                <w:strike/>
                <w:sz w:val="20"/>
                <w:szCs w:val="20"/>
                <w:lang w:val="en-US" w:eastAsia="en-US"/>
              </w:rPr>
              <w:t>Shares personal predictions</w:t>
            </w:r>
            <w:r w:rsidR="00AA42F9" w:rsidRPr="00D91B72">
              <w:rPr>
                <w:rFonts w:ascii="Calibri" w:hAnsi="Calibri"/>
                <w:strike/>
                <w:sz w:val="20"/>
                <w:szCs w:val="20"/>
                <w:lang w:val="en-US" w:eastAsia="en-US"/>
              </w:rPr>
              <w:t xml:space="preserve"> about  stories read aloud</w:t>
            </w:r>
            <w:r w:rsidR="00401094" w:rsidRPr="00D91B72">
              <w:rPr>
                <w:rFonts w:ascii="Calibri" w:hAnsi="Calibri"/>
                <w:i/>
                <w:strike/>
                <w:sz w:val="20"/>
                <w:szCs w:val="20"/>
                <w:lang w:val="en-US"/>
              </w:rPr>
              <w:t xml:space="preserve"> </w:t>
            </w:r>
            <w:r w:rsidR="00D91B72">
              <w:rPr>
                <w:rFonts w:ascii="Calibri" w:hAnsi="Calibri"/>
                <w:strike/>
                <w:sz w:val="20"/>
                <w:szCs w:val="20"/>
                <w:lang w:val="en-US"/>
              </w:rPr>
              <w:t>(Phase 1)</w:t>
            </w:r>
          </w:p>
        </w:tc>
      </w:tr>
      <w:tr w:rsidR="00CF5694" w:rsidRPr="00BA57F9" w14:paraId="604A40F2" w14:textId="77777777" w:rsidTr="00BA57F9">
        <w:trPr>
          <w:trHeight w:val="516"/>
        </w:trPr>
        <w:tc>
          <w:tcPr>
            <w:tcW w:w="426" w:type="dxa"/>
            <w:vMerge/>
          </w:tcPr>
          <w:p w14:paraId="23D25731" w14:textId="77777777" w:rsidR="00AE23A2" w:rsidRPr="00EA439A" w:rsidRDefault="00AE23A2" w:rsidP="00451D42">
            <w:pPr>
              <w:jc w:val="center"/>
              <w:rPr>
                <w:rFonts w:ascii="Calibri" w:hAnsi="Calibri"/>
                <w:b/>
                <w:i/>
                <w:noProof/>
                <w:sz w:val="20"/>
                <w:szCs w:val="20"/>
                <w:lang w:val="en-US" w:eastAsia="en-US"/>
              </w:rPr>
            </w:pPr>
          </w:p>
        </w:tc>
        <w:tc>
          <w:tcPr>
            <w:tcW w:w="425" w:type="dxa"/>
            <w:textDirection w:val="btLr"/>
          </w:tcPr>
          <w:p w14:paraId="5767BA22" w14:textId="77777777" w:rsidR="00AE23A2" w:rsidRPr="00EA439A" w:rsidRDefault="00AE23A2" w:rsidP="00451D42">
            <w:pPr>
              <w:ind w:left="113" w:right="113"/>
              <w:jc w:val="center"/>
              <w:rPr>
                <w:rFonts w:ascii="Calibri" w:hAnsi="Calibri"/>
                <w:b/>
                <w:i/>
                <w:noProof/>
                <w:sz w:val="20"/>
                <w:szCs w:val="20"/>
                <w:lang w:val="en-US" w:eastAsia="en-US"/>
              </w:rPr>
            </w:pPr>
            <w:r w:rsidRPr="00EA439A">
              <w:rPr>
                <w:rFonts w:ascii="Calibri" w:hAnsi="Calibri"/>
                <w:b/>
                <w:i/>
                <w:noProof/>
                <w:sz w:val="20"/>
                <w:szCs w:val="20"/>
                <w:lang w:val="en-US" w:eastAsia="en-US"/>
              </w:rPr>
              <w:t>Writing</w:t>
            </w:r>
          </w:p>
        </w:tc>
        <w:tc>
          <w:tcPr>
            <w:tcW w:w="2552" w:type="dxa"/>
          </w:tcPr>
          <w:p w14:paraId="415C8132" w14:textId="77777777" w:rsidR="00EA439A" w:rsidRDefault="00EA439A" w:rsidP="00E83821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14D522A6" w14:textId="77777777" w:rsidR="00AE23A2" w:rsidRPr="00EA439A" w:rsidRDefault="00AE23A2" w:rsidP="00E83821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Explore and experiment with print </w:t>
            </w:r>
            <w:r w:rsidR="00755DB9"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to communicate</w:t>
            </w:r>
            <w:r w:rsidR="00EA439A"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14:paraId="4F9EF8B8" w14:textId="77777777" w:rsidR="00EA439A" w:rsidRPr="00C44AA3" w:rsidRDefault="00EA439A" w:rsidP="00EA439A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(Phase 1)</w:t>
            </w:r>
          </w:p>
          <w:p w14:paraId="20B89073" w14:textId="77777777" w:rsidR="00AE23A2" w:rsidRPr="00EA439A" w:rsidRDefault="00AE23A2" w:rsidP="00E83821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638A4AF1" w14:textId="77777777" w:rsidR="00EA439A" w:rsidRDefault="00EA439A" w:rsidP="00451D42">
            <w:pPr>
              <w:jc w:val="both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4B69DE1C" w14:textId="77777777" w:rsidR="0029115C" w:rsidRPr="00181B95" w:rsidRDefault="0029115C" w:rsidP="00451D42">
            <w:pPr>
              <w:jc w:val="both"/>
              <w:rPr>
                <w:rFonts w:ascii="Calibri" w:hAnsi="Calibri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shd w:val="clear" w:color="auto" w:fill="E2EFD9" w:themeFill="accent6" w:themeFillTint="33"/>
          </w:tcPr>
          <w:p w14:paraId="377ABADA" w14:textId="77777777" w:rsidR="002337CA" w:rsidRDefault="002337CA" w:rsidP="00A962AB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7A5F1F7F" w14:textId="39D2E308" w:rsidR="00787195" w:rsidRPr="00C44AA3" w:rsidRDefault="00787195" w:rsidP="0029115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bookmarkStart w:id="0" w:name="_GoBack"/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="0029115C" w:rsidRPr="00181B95">
              <w:rPr>
                <w:rFonts w:ascii="Calibri" w:hAnsi="Calibri"/>
                <w:color w:val="FFFFFF"/>
                <w:sz w:val="20"/>
                <w:szCs w:val="20"/>
                <w:lang w:val="en-GB"/>
              </w:rPr>
              <w:t xml:space="preserve"> </w:t>
            </w:r>
            <w:r w:rsidR="00BA57F9">
              <w:rPr>
                <w:rFonts w:ascii="Calibri" w:hAnsi="Calibri"/>
                <w:sz w:val="20"/>
                <w:szCs w:val="20"/>
                <w:lang w:val="en-US"/>
              </w:rPr>
              <w:t>Participates in</w:t>
            </w:r>
            <w:r w:rsidR="00C44AA3" w:rsidRPr="00C44AA3">
              <w:rPr>
                <w:rFonts w:ascii="Calibri" w:hAnsi="Calibri"/>
                <w:sz w:val="20"/>
                <w:szCs w:val="20"/>
                <w:lang w:val="en-US"/>
              </w:rPr>
              <w:t xml:space="preserve"> shared writing</w:t>
            </w:r>
            <w:r w:rsidR="00BA57F9">
              <w:rPr>
                <w:rFonts w:ascii="Calibri" w:hAnsi="Calibri"/>
                <w:sz w:val="20"/>
                <w:szCs w:val="20"/>
                <w:lang w:val="en-US"/>
              </w:rPr>
              <w:t xml:space="preserve"> making suggestions</w:t>
            </w:r>
            <w:r w:rsidR="006A1506" w:rsidRPr="00C44AA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6A1506" w:rsidRPr="00C44AA3">
              <w:rPr>
                <w:rFonts w:ascii="Calibri" w:hAnsi="Calibri"/>
                <w:sz w:val="20"/>
                <w:szCs w:val="20"/>
                <w:lang w:val="en-US"/>
              </w:rPr>
              <w:t xml:space="preserve">(Phase </w:t>
            </w:r>
            <w:bookmarkEnd w:id="0"/>
            <w:r w:rsidR="006A1506" w:rsidRPr="00C44AA3">
              <w:rPr>
                <w:rFonts w:ascii="Calibri" w:hAnsi="Calibri"/>
                <w:sz w:val="20"/>
                <w:szCs w:val="20"/>
                <w:lang w:val="en-US"/>
              </w:rPr>
              <w:t>1)</w:t>
            </w:r>
          </w:p>
          <w:p w14:paraId="2E485754" w14:textId="77777777" w:rsidR="0001292B" w:rsidRPr="0001292B" w:rsidRDefault="0001292B" w:rsidP="0029115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E2EFD9" w:themeFill="accent6" w:themeFillTint="33"/>
          </w:tcPr>
          <w:p w14:paraId="284B05A9" w14:textId="77777777" w:rsidR="002337CA" w:rsidRDefault="002337CA" w:rsidP="00A962A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6124FD8F" w14:textId="3F37039F" w:rsidR="00E85611" w:rsidRPr="00C44AA3" w:rsidRDefault="00E85611" w:rsidP="00E8561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055EC8">
              <w:rPr>
                <w:rFonts w:ascii="Calibri" w:hAnsi="Calibri"/>
                <w:sz w:val="20"/>
                <w:szCs w:val="20"/>
                <w:lang w:val="en-US" w:eastAsia="en-US"/>
              </w:rPr>
              <w:t>E</w:t>
            </w:r>
            <w:r w:rsidRPr="00EA439A">
              <w:rPr>
                <w:rFonts w:ascii="Calibri" w:hAnsi="Calibri"/>
                <w:sz w:val="20"/>
                <w:szCs w:val="20"/>
                <w:lang w:val="en-US" w:eastAsia="en-US"/>
              </w:rPr>
              <w:t xml:space="preserve">xperiments </w:t>
            </w:r>
            <w:r w:rsidRPr="00BA57F9">
              <w:rPr>
                <w:rFonts w:ascii="Calibri" w:hAnsi="Calibri"/>
                <w:strike/>
                <w:sz w:val="20"/>
                <w:szCs w:val="20"/>
                <w:lang w:val="en-US" w:eastAsia="en-US"/>
              </w:rPr>
              <w:t>with</w:t>
            </w:r>
            <w:r w:rsidRPr="00BA57F9">
              <w:rPr>
                <w:rFonts w:ascii="Calibri" w:hAnsi="Calibri"/>
                <w:sz w:val="20"/>
                <w:szCs w:val="20"/>
                <w:lang w:val="en-US" w:eastAsia="en-US"/>
              </w:rPr>
              <w:t xml:space="preserve"> “writing”</w:t>
            </w:r>
            <w:r w:rsidR="00BA57F9" w:rsidRPr="00BA57F9">
              <w:rPr>
                <w:rFonts w:ascii="Calibri" w:hAnsi="Calibri"/>
                <w:sz w:val="20"/>
                <w:szCs w:val="20"/>
                <w:lang w:val="en-US" w:eastAsia="en-US"/>
              </w:rPr>
              <w:t xml:space="preserve"> </w:t>
            </w:r>
            <w:r w:rsidR="00BA57F9" w:rsidRPr="00BA57F9">
              <w:rPr>
                <w:rFonts w:ascii="Calibri" w:hAnsi="Calibri"/>
                <w:strike/>
                <w:sz w:val="20"/>
                <w:szCs w:val="20"/>
                <w:lang w:val="en-US" w:eastAsia="en-US"/>
              </w:rPr>
              <w:t>in</w:t>
            </w:r>
            <w:r>
              <w:rPr>
                <w:rFonts w:ascii="Calibri" w:hAnsi="Calibri"/>
                <w:sz w:val="20"/>
                <w:szCs w:val="20"/>
                <w:lang w:val="en-US" w:eastAsia="en-US"/>
              </w:rPr>
              <w:t xml:space="preserve"> </w:t>
            </w:r>
            <w:r w:rsidRPr="00215608">
              <w:rPr>
                <w:rFonts w:ascii="Calibri" w:hAnsi="Calibri"/>
                <w:color w:val="FF0000"/>
                <w:sz w:val="20"/>
                <w:szCs w:val="20"/>
                <w:lang w:val="en-US" w:eastAsia="en-US"/>
              </w:rPr>
              <w:t>familiar texts.</w:t>
            </w:r>
            <w:r>
              <w:rPr>
                <w:rFonts w:ascii="Calibri" w:hAnsi="Calibri"/>
                <w:sz w:val="20"/>
                <w:szCs w:val="20"/>
                <w:lang w:val="en-US" w:eastAsia="en-US"/>
              </w:rPr>
              <w:t xml:space="preserve"> </w:t>
            </w:r>
            <w:r w:rsidRPr="00C44AA3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14:paraId="632036A1" w14:textId="77777777" w:rsidR="00EA439A" w:rsidRDefault="00EA439A" w:rsidP="00D5681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65DCBCF7" w14:textId="77777777" w:rsidR="00787195" w:rsidRPr="00BA57F9" w:rsidRDefault="00787195" w:rsidP="0091250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14:paraId="1BAA6F5D" w14:textId="77777777" w:rsidR="00396FAB" w:rsidRPr="005F519E" w:rsidRDefault="00396FAB" w:rsidP="00E038C3">
      <w:pPr>
        <w:rPr>
          <w:rFonts w:ascii="Calibri" w:hAnsi="Calibri"/>
          <w:sz w:val="22"/>
          <w:szCs w:val="22"/>
          <w:lang w:val="en-US"/>
        </w:rPr>
      </w:pPr>
    </w:p>
    <w:sectPr w:rsidR="00396FAB" w:rsidRPr="005F519E" w:rsidSect="00627C44">
      <w:pgSz w:w="15842" w:h="12242" w:orient="landscape" w:code="1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B0598" w14:textId="77777777" w:rsidR="009F3A94" w:rsidRDefault="009F3A94" w:rsidP="001E6C1D">
      <w:r>
        <w:separator/>
      </w:r>
    </w:p>
  </w:endnote>
  <w:endnote w:type="continuationSeparator" w:id="0">
    <w:p w14:paraId="6D9EBB6F" w14:textId="77777777" w:rsidR="009F3A94" w:rsidRDefault="009F3A94" w:rsidP="001E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C5E26" w14:textId="77777777" w:rsidR="009F3A94" w:rsidRDefault="009F3A94" w:rsidP="001E6C1D">
      <w:r>
        <w:separator/>
      </w:r>
    </w:p>
  </w:footnote>
  <w:footnote w:type="continuationSeparator" w:id="0">
    <w:p w14:paraId="22E5B7B7" w14:textId="77777777" w:rsidR="009F3A94" w:rsidRDefault="009F3A94" w:rsidP="001E6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F9ADB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3152D"/>
    <w:multiLevelType w:val="hybridMultilevel"/>
    <w:tmpl w:val="439C47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D466E"/>
    <w:multiLevelType w:val="hybridMultilevel"/>
    <w:tmpl w:val="A1780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B1CBC"/>
    <w:multiLevelType w:val="hybridMultilevel"/>
    <w:tmpl w:val="77BCE8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D5278"/>
    <w:multiLevelType w:val="hybridMultilevel"/>
    <w:tmpl w:val="B4EE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53B21"/>
    <w:multiLevelType w:val="hybridMultilevel"/>
    <w:tmpl w:val="C1E4E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741D1"/>
    <w:multiLevelType w:val="hybridMultilevel"/>
    <w:tmpl w:val="DD4EB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D1EE0"/>
    <w:multiLevelType w:val="hybridMultilevel"/>
    <w:tmpl w:val="18084A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85829"/>
    <w:multiLevelType w:val="hybridMultilevel"/>
    <w:tmpl w:val="90E06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6045F"/>
    <w:multiLevelType w:val="hybridMultilevel"/>
    <w:tmpl w:val="3E525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83"/>
    <w:rsid w:val="00002BED"/>
    <w:rsid w:val="00006F12"/>
    <w:rsid w:val="00011583"/>
    <w:rsid w:val="0001292B"/>
    <w:rsid w:val="00012CB1"/>
    <w:rsid w:val="00040D32"/>
    <w:rsid w:val="00041948"/>
    <w:rsid w:val="00044F7E"/>
    <w:rsid w:val="00053CF8"/>
    <w:rsid w:val="00055EC8"/>
    <w:rsid w:val="000566F2"/>
    <w:rsid w:val="00056936"/>
    <w:rsid w:val="00057732"/>
    <w:rsid w:val="00080402"/>
    <w:rsid w:val="00084C0C"/>
    <w:rsid w:val="00084EB6"/>
    <w:rsid w:val="000A5759"/>
    <w:rsid w:val="000C20AF"/>
    <w:rsid w:val="000C3956"/>
    <w:rsid w:val="000D6499"/>
    <w:rsid w:val="000D6956"/>
    <w:rsid w:val="000E04CC"/>
    <w:rsid w:val="000E719F"/>
    <w:rsid w:val="000F0773"/>
    <w:rsid w:val="00103EC6"/>
    <w:rsid w:val="00120AB5"/>
    <w:rsid w:val="00122C12"/>
    <w:rsid w:val="00127FCB"/>
    <w:rsid w:val="00131558"/>
    <w:rsid w:val="00131622"/>
    <w:rsid w:val="00132966"/>
    <w:rsid w:val="0013496B"/>
    <w:rsid w:val="00143209"/>
    <w:rsid w:val="00146862"/>
    <w:rsid w:val="00152A94"/>
    <w:rsid w:val="00154CC2"/>
    <w:rsid w:val="00155BCB"/>
    <w:rsid w:val="00175BDC"/>
    <w:rsid w:val="00181B95"/>
    <w:rsid w:val="00182F9B"/>
    <w:rsid w:val="00183CDB"/>
    <w:rsid w:val="001A10A1"/>
    <w:rsid w:val="001A5F6D"/>
    <w:rsid w:val="001C76E7"/>
    <w:rsid w:val="001D2985"/>
    <w:rsid w:val="001E6C1D"/>
    <w:rsid w:val="001F264C"/>
    <w:rsid w:val="00203042"/>
    <w:rsid w:val="002136AD"/>
    <w:rsid w:val="00216764"/>
    <w:rsid w:val="00217461"/>
    <w:rsid w:val="002238EB"/>
    <w:rsid w:val="00225344"/>
    <w:rsid w:val="002264E0"/>
    <w:rsid w:val="00227F03"/>
    <w:rsid w:val="00230B1D"/>
    <w:rsid w:val="002337CA"/>
    <w:rsid w:val="002358EC"/>
    <w:rsid w:val="002452E7"/>
    <w:rsid w:val="00250F09"/>
    <w:rsid w:val="00251F85"/>
    <w:rsid w:val="00261D2C"/>
    <w:rsid w:val="00265DED"/>
    <w:rsid w:val="00266DBA"/>
    <w:rsid w:val="00270587"/>
    <w:rsid w:val="00272B43"/>
    <w:rsid w:val="002877C8"/>
    <w:rsid w:val="0029115C"/>
    <w:rsid w:val="002913EA"/>
    <w:rsid w:val="002A2255"/>
    <w:rsid w:val="002A2F0B"/>
    <w:rsid w:val="002A4ABA"/>
    <w:rsid w:val="002A5369"/>
    <w:rsid w:val="002B6780"/>
    <w:rsid w:val="002B71A0"/>
    <w:rsid w:val="002C2D00"/>
    <w:rsid w:val="002C5FB8"/>
    <w:rsid w:val="002D5A69"/>
    <w:rsid w:val="002F63D1"/>
    <w:rsid w:val="00304073"/>
    <w:rsid w:val="00306C1A"/>
    <w:rsid w:val="003074A2"/>
    <w:rsid w:val="00312B7A"/>
    <w:rsid w:val="00316A85"/>
    <w:rsid w:val="00330C8B"/>
    <w:rsid w:val="00333FEE"/>
    <w:rsid w:val="00350269"/>
    <w:rsid w:val="003550F9"/>
    <w:rsid w:val="0035573A"/>
    <w:rsid w:val="003772F4"/>
    <w:rsid w:val="00377DDD"/>
    <w:rsid w:val="00377E99"/>
    <w:rsid w:val="0038107B"/>
    <w:rsid w:val="00384649"/>
    <w:rsid w:val="00390CCF"/>
    <w:rsid w:val="00392C9D"/>
    <w:rsid w:val="00393633"/>
    <w:rsid w:val="00394F4B"/>
    <w:rsid w:val="00396FAB"/>
    <w:rsid w:val="00397AB9"/>
    <w:rsid w:val="003A7FCA"/>
    <w:rsid w:val="003B3502"/>
    <w:rsid w:val="003C0C9B"/>
    <w:rsid w:val="003C1A75"/>
    <w:rsid w:val="003D33FC"/>
    <w:rsid w:val="00401094"/>
    <w:rsid w:val="0040441A"/>
    <w:rsid w:val="00405851"/>
    <w:rsid w:val="00410635"/>
    <w:rsid w:val="00412323"/>
    <w:rsid w:val="00413A94"/>
    <w:rsid w:val="00415E90"/>
    <w:rsid w:val="00423CBB"/>
    <w:rsid w:val="00433C95"/>
    <w:rsid w:val="00442D95"/>
    <w:rsid w:val="00444B51"/>
    <w:rsid w:val="00450E4C"/>
    <w:rsid w:val="00451D42"/>
    <w:rsid w:val="00465CA7"/>
    <w:rsid w:val="004675D6"/>
    <w:rsid w:val="004727EE"/>
    <w:rsid w:val="00482915"/>
    <w:rsid w:val="00490A90"/>
    <w:rsid w:val="004A5006"/>
    <w:rsid w:val="004B3428"/>
    <w:rsid w:val="004C52A2"/>
    <w:rsid w:val="004C594A"/>
    <w:rsid w:val="004D31CC"/>
    <w:rsid w:val="004E0785"/>
    <w:rsid w:val="004E1429"/>
    <w:rsid w:val="004F367C"/>
    <w:rsid w:val="004F3802"/>
    <w:rsid w:val="004F41BD"/>
    <w:rsid w:val="00500211"/>
    <w:rsid w:val="00500938"/>
    <w:rsid w:val="0050164A"/>
    <w:rsid w:val="005067EB"/>
    <w:rsid w:val="005071FC"/>
    <w:rsid w:val="005239FB"/>
    <w:rsid w:val="0052717F"/>
    <w:rsid w:val="00536A7C"/>
    <w:rsid w:val="005421F5"/>
    <w:rsid w:val="00546164"/>
    <w:rsid w:val="00550A0F"/>
    <w:rsid w:val="00552F87"/>
    <w:rsid w:val="005530B6"/>
    <w:rsid w:val="005556FC"/>
    <w:rsid w:val="00565582"/>
    <w:rsid w:val="0056760C"/>
    <w:rsid w:val="00573C41"/>
    <w:rsid w:val="005764CE"/>
    <w:rsid w:val="005829A7"/>
    <w:rsid w:val="0058312F"/>
    <w:rsid w:val="005861B4"/>
    <w:rsid w:val="00590E6C"/>
    <w:rsid w:val="00597163"/>
    <w:rsid w:val="005A18D7"/>
    <w:rsid w:val="005A2BAE"/>
    <w:rsid w:val="005B3289"/>
    <w:rsid w:val="005C615D"/>
    <w:rsid w:val="005D02E3"/>
    <w:rsid w:val="005D4B43"/>
    <w:rsid w:val="005D5F40"/>
    <w:rsid w:val="005E1B1F"/>
    <w:rsid w:val="005F3C68"/>
    <w:rsid w:val="005F519E"/>
    <w:rsid w:val="005F5F01"/>
    <w:rsid w:val="005F628D"/>
    <w:rsid w:val="00602914"/>
    <w:rsid w:val="006048B3"/>
    <w:rsid w:val="00613175"/>
    <w:rsid w:val="00613245"/>
    <w:rsid w:val="0061564D"/>
    <w:rsid w:val="0061594A"/>
    <w:rsid w:val="006163AF"/>
    <w:rsid w:val="00622F23"/>
    <w:rsid w:val="00624B5F"/>
    <w:rsid w:val="00627C44"/>
    <w:rsid w:val="0064125B"/>
    <w:rsid w:val="00642303"/>
    <w:rsid w:val="00653B17"/>
    <w:rsid w:val="00662172"/>
    <w:rsid w:val="00662587"/>
    <w:rsid w:val="00663DCB"/>
    <w:rsid w:val="00670319"/>
    <w:rsid w:val="00684AE3"/>
    <w:rsid w:val="0068664F"/>
    <w:rsid w:val="0069716C"/>
    <w:rsid w:val="00697D86"/>
    <w:rsid w:val="006A1506"/>
    <w:rsid w:val="006A7891"/>
    <w:rsid w:val="006B3D46"/>
    <w:rsid w:val="006C2B6F"/>
    <w:rsid w:val="006D3CD4"/>
    <w:rsid w:val="006D4F0C"/>
    <w:rsid w:val="006E081B"/>
    <w:rsid w:val="006E2AF7"/>
    <w:rsid w:val="006F1A06"/>
    <w:rsid w:val="00701A79"/>
    <w:rsid w:val="00711E56"/>
    <w:rsid w:val="007166A8"/>
    <w:rsid w:val="00723442"/>
    <w:rsid w:val="007255E1"/>
    <w:rsid w:val="007544E6"/>
    <w:rsid w:val="00755DB9"/>
    <w:rsid w:val="00760CE1"/>
    <w:rsid w:val="00763E6A"/>
    <w:rsid w:val="00782403"/>
    <w:rsid w:val="00787195"/>
    <w:rsid w:val="00794F0F"/>
    <w:rsid w:val="00795A1E"/>
    <w:rsid w:val="007A01AB"/>
    <w:rsid w:val="007A503E"/>
    <w:rsid w:val="007B05B3"/>
    <w:rsid w:val="007B3075"/>
    <w:rsid w:val="007B5C43"/>
    <w:rsid w:val="007D34FB"/>
    <w:rsid w:val="007D77C2"/>
    <w:rsid w:val="007E2ABD"/>
    <w:rsid w:val="007E3638"/>
    <w:rsid w:val="007E60E9"/>
    <w:rsid w:val="007F1FBD"/>
    <w:rsid w:val="007F3E54"/>
    <w:rsid w:val="00803CB4"/>
    <w:rsid w:val="00804EA5"/>
    <w:rsid w:val="00817CD1"/>
    <w:rsid w:val="00826A99"/>
    <w:rsid w:val="008332D2"/>
    <w:rsid w:val="008461F3"/>
    <w:rsid w:val="00852A3E"/>
    <w:rsid w:val="00852BB1"/>
    <w:rsid w:val="00855C10"/>
    <w:rsid w:val="008760AD"/>
    <w:rsid w:val="00887D4D"/>
    <w:rsid w:val="008B5037"/>
    <w:rsid w:val="008B5C37"/>
    <w:rsid w:val="008B6661"/>
    <w:rsid w:val="008C30DC"/>
    <w:rsid w:val="008D3E79"/>
    <w:rsid w:val="008E1671"/>
    <w:rsid w:val="008E41AB"/>
    <w:rsid w:val="008E71A6"/>
    <w:rsid w:val="00907024"/>
    <w:rsid w:val="0091250B"/>
    <w:rsid w:val="009349E5"/>
    <w:rsid w:val="00935B53"/>
    <w:rsid w:val="009400C6"/>
    <w:rsid w:val="00946156"/>
    <w:rsid w:val="009473AE"/>
    <w:rsid w:val="00962B7D"/>
    <w:rsid w:val="00966509"/>
    <w:rsid w:val="00967FCC"/>
    <w:rsid w:val="00973895"/>
    <w:rsid w:val="009758EE"/>
    <w:rsid w:val="0098234B"/>
    <w:rsid w:val="00991280"/>
    <w:rsid w:val="009B6922"/>
    <w:rsid w:val="009D0E2F"/>
    <w:rsid w:val="009D72FA"/>
    <w:rsid w:val="009F07A4"/>
    <w:rsid w:val="009F3A94"/>
    <w:rsid w:val="009F4BBE"/>
    <w:rsid w:val="00A02290"/>
    <w:rsid w:val="00A051EE"/>
    <w:rsid w:val="00A167B3"/>
    <w:rsid w:val="00A203DB"/>
    <w:rsid w:val="00A26F2D"/>
    <w:rsid w:val="00A32D90"/>
    <w:rsid w:val="00A348BA"/>
    <w:rsid w:val="00A40346"/>
    <w:rsid w:val="00A435D1"/>
    <w:rsid w:val="00A44C61"/>
    <w:rsid w:val="00A44D3F"/>
    <w:rsid w:val="00A454B1"/>
    <w:rsid w:val="00A45E55"/>
    <w:rsid w:val="00A47578"/>
    <w:rsid w:val="00A574E8"/>
    <w:rsid w:val="00A61235"/>
    <w:rsid w:val="00A61780"/>
    <w:rsid w:val="00A719DD"/>
    <w:rsid w:val="00A73CC0"/>
    <w:rsid w:val="00A76D9C"/>
    <w:rsid w:val="00A77274"/>
    <w:rsid w:val="00A863AA"/>
    <w:rsid w:val="00A9158D"/>
    <w:rsid w:val="00A938CB"/>
    <w:rsid w:val="00A962AB"/>
    <w:rsid w:val="00AA42F9"/>
    <w:rsid w:val="00AB3C44"/>
    <w:rsid w:val="00AB6BF4"/>
    <w:rsid w:val="00AE23A2"/>
    <w:rsid w:val="00AE39DF"/>
    <w:rsid w:val="00AF5688"/>
    <w:rsid w:val="00AF5C75"/>
    <w:rsid w:val="00AF5FB9"/>
    <w:rsid w:val="00AF7947"/>
    <w:rsid w:val="00B06127"/>
    <w:rsid w:val="00B1159F"/>
    <w:rsid w:val="00B137ED"/>
    <w:rsid w:val="00B20B21"/>
    <w:rsid w:val="00B3239B"/>
    <w:rsid w:val="00B47361"/>
    <w:rsid w:val="00B508E8"/>
    <w:rsid w:val="00B62096"/>
    <w:rsid w:val="00B6415D"/>
    <w:rsid w:val="00B75AFE"/>
    <w:rsid w:val="00B86120"/>
    <w:rsid w:val="00BA27BD"/>
    <w:rsid w:val="00BA57F9"/>
    <w:rsid w:val="00BB0633"/>
    <w:rsid w:val="00BB3B75"/>
    <w:rsid w:val="00BB3C8D"/>
    <w:rsid w:val="00BB540A"/>
    <w:rsid w:val="00BC31F6"/>
    <w:rsid w:val="00BF2DFE"/>
    <w:rsid w:val="00C00CE6"/>
    <w:rsid w:val="00C02046"/>
    <w:rsid w:val="00C05162"/>
    <w:rsid w:val="00C203D0"/>
    <w:rsid w:val="00C44AA3"/>
    <w:rsid w:val="00C54B6B"/>
    <w:rsid w:val="00C553CB"/>
    <w:rsid w:val="00C67BAE"/>
    <w:rsid w:val="00C70288"/>
    <w:rsid w:val="00C73B4D"/>
    <w:rsid w:val="00C7555E"/>
    <w:rsid w:val="00C812F2"/>
    <w:rsid w:val="00C866B6"/>
    <w:rsid w:val="00CA4870"/>
    <w:rsid w:val="00CB0EBE"/>
    <w:rsid w:val="00CE18A6"/>
    <w:rsid w:val="00CE47DB"/>
    <w:rsid w:val="00CF3704"/>
    <w:rsid w:val="00CF5694"/>
    <w:rsid w:val="00CF581D"/>
    <w:rsid w:val="00D02A7E"/>
    <w:rsid w:val="00D217B4"/>
    <w:rsid w:val="00D34D44"/>
    <w:rsid w:val="00D55F35"/>
    <w:rsid w:val="00D56817"/>
    <w:rsid w:val="00D63E18"/>
    <w:rsid w:val="00D65A25"/>
    <w:rsid w:val="00D71304"/>
    <w:rsid w:val="00D71B3C"/>
    <w:rsid w:val="00D81367"/>
    <w:rsid w:val="00D86E02"/>
    <w:rsid w:val="00D91B72"/>
    <w:rsid w:val="00DB6FFA"/>
    <w:rsid w:val="00DB7F00"/>
    <w:rsid w:val="00DC13CF"/>
    <w:rsid w:val="00DC20FD"/>
    <w:rsid w:val="00DD2BC5"/>
    <w:rsid w:val="00DE4407"/>
    <w:rsid w:val="00DF00CA"/>
    <w:rsid w:val="00DF21E8"/>
    <w:rsid w:val="00E038C3"/>
    <w:rsid w:val="00E03DFB"/>
    <w:rsid w:val="00E06B64"/>
    <w:rsid w:val="00E13E27"/>
    <w:rsid w:val="00E235CD"/>
    <w:rsid w:val="00E23A37"/>
    <w:rsid w:val="00E25881"/>
    <w:rsid w:val="00E35B1B"/>
    <w:rsid w:val="00E466F7"/>
    <w:rsid w:val="00E54B43"/>
    <w:rsid w:val="00E54B82"/>
    <w:rsid w:val="00E735D0"/>
    <w:rsid w:val="00E73FFC"/>
    <w:rsid w:val="00E7554C"/>
    <w:rsid w:val="00E82B44"/>
    <w:rsid w:val="00E83821"/>
    <w:rsid w:val="00E85611"/>
    <w:rsid w:val="00E86F40"/>
    <w:rsid w:val="00E945A5"/>
    <w:rsid w:val="00EA0E6F"/>
    <w:rsid w:val="00EA1715"/>
    <w:rsid w:val="00EA2D4F"/>
    <w:rsid w:val="00EA439A"/>
    <w:rsid w:val="00EB1991"/>
    <w:rsid w:val="00EB3904"/>
    <w:rsid w:val="00EB5A5F"/>
    <w:rsid w:val="00EB5D2D"/>
    <w:rsid w:val="00EB6D59"/>
    <w:rsid w:val="00EC2340"/>
    <w:rsid w:val="00EC3431"/>
    <w:rsid w:val="00ED21C5"/>
    <w:rsid w:val="00ED42FB"/>
    <w:rsid w:val="00EE3D82"/>
    <w:rsid w:val="00F071C4"/>
    <w:rsid w:val="00F213D5"/>
    <w:rsid w:val="00F23DE4"/>
    <w:rsid w:val="00F30F70"/>
    <w:rsid w:val="00F32050"/>
    <w:rsid w:val="00F330C0"/>
    <w:rsid w:val="00F636E0"/>
    <w:rsid w:val="00F648E8"/>
    <w:rsid w:val="00F7294E"/>
    <w:rsid w:val="00F766AA"/>
    <w:rsid w:val="00F83195"/>
    <w:rsid w:val="00F83DCF"/>
    <w:rsid w:val="00FB3283"/>
    <w:rsid w:val="00FC0116"/>
    <w:rsid w:val="00FC32A8"/>
    <w:rsid w:val="00FC4729"/>
    <w:rsid w:val="00FE36F5"/>
    <w:rsid w:val="00FE3FF6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41E29E3"/>
  <w15:docId w15:val="{699112D8-573F-45E3-9C8C-9A4AD319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64F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E6C1D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rsid w:val="001E6C1D"/>
    <w:rPr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1E6C1D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rsid w:val="001E6C1D"/>
    <w:rPr>
      <w:sz w:val="24"/>
      <w:szCs w:val="24"/>
      <w:lang w:eastAsia="es-ES"/>
    </w:rPr>
  </w:style>
  <w:style w:type="table" w:styleId="TableGrid">
    <w:name w:val="Table Grid"/>
    <w:basedOn w:val="TableNormal"/>
    <w:rsid w:val="004010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B39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3904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LOGROS DE MATEMÁTICAS</vt:lpstr>
      <vt:lpstr>LOGROS DE MATEMÁTICAS</vt:lpstr>
    </vt:vector>
  </TitlesOfParts>
  <Company>Juan Manuel Jaramillo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LOGROS DE MATEMÁTICAS</dc:title>
  <dc:subject/>
  <dc:creator>Juan Manuel Jaramillo</dc:creator>
  <cp:keywords/>
  <cp:lastModifiedBy>Miguel F. Vargas</cp:lastModifiedBy>
  <cp:revision>7</cp:revision>
  <cp:lastPrinted>2010-09-22T21:02:00Z</cp:lastPrinted>
  <dcterms:created xsi:type="dcterms:W3CDTF">2016-06-07T19:21:00Z</dcterms:created>
  <dcterms:modified xsi:type="dcterms:W3CDTF">2016-06-16T14:20:00Z</dcterms:modified>
</cp:coreProperties>
</file>